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74C6" w14:textId="5E55E9F3" w:rsidR="00B33F26" w:rsidRDefault="00B33F26" w:rsidP="00B33F26">
      <w:pPr>
        <w:jc w:val="center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20FCF3D5" wp14:editId="23230314">
            <wp:extent cx="1625600" cy="1625600"/>
            <wp:effectExtent l="0" t="0" r="0" b="0"/>
            <wp:docPr id="1129693857" name="Picture 1" descr="A green circle with a heart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93857" name="Picture 1" descr="A green circle with a heart and text&#10;&#10;Description automatically generated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C5D533B" w14:textId="578B6FCA" w:rsidR="000B502A" w:rsidRPr="000B502A" w:rsidRDefault="000B502A" w:rsidP="00B33F26">
      <w:pPr>
        <w:jc w:val="center"/>
        <w:rPr>
          <w:b/>
          <w:bCs/>
          <w:lang w:val="en-GB"/>
        </w:rPr>
      </w:pPr>
      <w:r w:rsidRPr="000B502A">
        <w:rPr>
          <w:b/>
          <w:bCs/>
          <w:lang w:val="en-GB"/>
        </w:rPr>
        <w:t>US 2 U</w:t>
      </w:r>
      <w:r>
        <w:rPr>
          <w:b/>
          <w:bCs/>
          <w:lang w:val="en-GB"/>
        </w:rPr>
        <w:t xml:space="preserve">-Charity Number </w:t>
      </w:r>
      <w:r w:rsidR="00B33F26" w:rsidRPr="00B33F26">
        <w:rPr>
          <w:b/>
          <w:bCs/>
          <w:lang w:val="en-GB"/>
        </w:rPr>
        <w:t>SC053777</w:t>
      </w:r>
    </w:p>
    <w:p w14:paraId="234EF01A" w14:textId="77777777" w:rsidR="000B502A" w:rsidRPr="000B502A" w:rsidRDefault="000B502A" w:rsidP="00B33F26">
      <w:pPr>
        <w:jc w:val="center"/>
        <w:rPr>
          <w:b/>
          <w:bCs/>
          <w:lang w:val="en-GB"/>
        </w:rPr>
      </w:pPr>
      <w:r w:rsidRPr="000B502A">
        <w:rPr>
          <w:b/>
          <w:bCs/>
          <w:lang w:val="en-GB"/>
        </w:rPr>
        <w:t>Trustees’ Annual Report and Accounts</w:t>
      </w:r>
    </w:p>
    <w:p w14:paraId="265DDE0D" w14:textId="77777777" w:rsidR="000B502A" w:rsidRPr="000B502A" w:rsidRDefault="000B502A" w:rsidP="00B33F26">
      <w:pPr>
        <w:jc w:val="center"/>
        <w:rPr>
          <w:lang w:val="en-GB"/>
        </w:rPr>
      </w:pPr>
      <w:r w:rsidRPr="000B502A">
        <w:rPr>
          <w:b/>
          <w:bCs/>
          <w:lang w:val="en-GB"/>
        </w:rPr>
        <w:t>For the year ended 31 October 2025</w:t>
      </w:r>
    </w:p>
    <w:p w14:paraId="7A1C72EF" w14:textId="77777777" w:rsidR="000B502A" w:rsidRPr="000B502A" w:rsidRDefault="009C27C1" w:rsidP="000B502A">
      <w:pPr>
        <w:rPr>
          <w:lang w:val="en-GB"/>
        </w:rPr>
      </w:pPr>
      <w:r w:rsidRPr="009C27C1">
        <w:rPr>
          <w:noProof/>
          <w:lang w:val="en-GB"/>
        </w:rPr>
        <w:pict w14:anchorId="2E68845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0722F57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1. Trustees’ Annual Report</w:t>
      </w:r>
    </w:p>
    <w:p w14:paraId="278EE177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Structure and Governance</w:t>
      </w:r>
    </w:p>
    <w:p w14:paraId="2F6C694C" w14:textId="786EB8C5" w:rsidR="000B502A" w:rsidRPr="000B502A" w:rsidRDefault="000B502A" w:rsidP="000B502A">
      <w:pPr>
        <w:rPr>
          <w:lang w:val="en-GB"/>
        </w:rPr>
      </w:pPr>
      <w:r w:rsidRPr="000B502A">
        <w:rPr>
          <w:lang w:val="en-GB"/>
        </w:rPr>
        <w:t>US 2 U is a small Scottish charity managed by volunteer trustees responsible for oversight, governance, and compliance with regulatory requirements.</w:t>
      </w:r>
    </w:p>
    <w:p w14:paraId="6D1064FE" w14:textId="77777777" w:rsidR="000B502A" w:rsidRPr="000B502A" w:rsidRDefault="009C27C1" w:rsidP="000B502A">
      <w:pPr>
        <w:rPr>
          <w:lang w:val="en-GB"/>
        </w:rPr>
      </w:pPr>
      <w:r w:rsidRPr="009C27C1">
        <w:rPr>
          <w:noProof/>
          <w:lang w:val="en-GB"/>
        </w:rPr>
        <w:pict w14:anchorId="76B14A0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8FF630E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Objectives and Activities</w:t>
      </w:r>
    </w:p>
    <w:p w14:paraId="6887D072" w14:textId="77777777" w:rsidR="000B502A" w:rsidRPr="000B502A" w:rsidRDefault="000B502A" w:rsidP="000B502A">
      <w:pPr>
        <w:rPr>
          <w:lang w:val="en-GB"/>
        </w:rPr>
      </w:pPr>
      <w:r w:rsidRPr="000B502A">
        <w:rPr>
          <w:lang w:val="en-GB"/>
        </w:rPr>
        <w:t>The charity aims to:</w:t>
      </w:r>
    </w:p>
    <w:p w14:paraId="3D54A6BE" w14:textId="77777777" w:rsidR="000B502A" w:rsidRPr="000B502A" w:rsidRDefault="000B502A" w:rsidP="000B502A">
      <w:pPr>
        <w:numPr>
          <w:ilvl w:val="0"/>
          <w:numId w:val="1"/>
        </w:numPr>
        <w:rPr>
          <w:lang w:val="en-GB"/>
        </w:rPr>
      </w:pPr>
      <w:r w:rsidRPr="000B502A">
        <w:rPr>
          <w:lang w:val="en-GB"/>
        </w:rPr>
        <w:t>Support individuals and families in need</w:t>
      </w:r>
    </w:p>
    <w:p w14:paraId="738D8E21" w14:textId="77777777" w:rsidR="000B502A" w:rsidRPr="000B502A" w:rsidRDefault="000B502A" w:rsidP="000B502A">
      <w:pPr>
        <w:numPr>
          <w:ilvl w:val="0"/>
          <w:numId w:val="1"/>
        </w:numPr>
        <w:rPr>
          <w:lang w:val="en-GB"/>
        </w:rPr>
      </w:pPr>
      <w:r w:rsidRPr="000B502A">
        <w:rPr>
          <w:lang w:val="en-GB"/>
        </w:rPr>
        <w:t>Provide food and essential supplies</w:t>
      </w:r>
    </w:p>
    <w:p w14:paraId="1892704B" w14:textId="77777777" w:rsidR="000B502A" w:rsidRPr="000B502A" w:rsidRDefault="000B502A" w:rsidP="000B502A">
      <w:pPr>
        <w:numPr>
          <w:ilvl w:val="0"/>
          <w:numId w:val="1"/>
        </w:numPr>
        <w:rPr>
          <w:lang w:val="en-GB"/>
        </w:rPr>
      </w:pPr>
      <w:r w:rsidRPr="000B502A">
        <w:rPr>
          <w:lang w:val="en-GB"/>
        </w:rPr>
        <w:t>Improve community wellbeing</w:t>
      </w:r>
    </w:p>
    <w:p w14:paraId="44EA9ABA" w14:textId="77777777" w:rsidR="000B502A" w:rsidRPr="000B502A" w:rsidRDefault="009C27C1" w:rsidP="000B502A">
      <w:pPr>
        <w:rPr>
          <w:lang w:val="en-GB"/>
        </w:rPr>
      </w:pPr>
      <w:r w:rsidRPr="009C27C1">
        <w:rPr>
          <w:noProof/>
          <w:lang w:val="en-GB"/>
        </w:rPr>
        <w:pict w14:anchorId="7048EC0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73EB539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Achievements and Performance</w:t>
      </w:r>
    </w:p>
    <w:p w14:paraId="3BBB3BE0" w14:textId="77777777" w:rsidR="000B502A" w:rsidRPr="000B502A" w:rsidRDefault="000B502A" w:rsidP="000B502A">
      <w:pPr>
        <w:rPr>
          <w:lang w:val="en-GB"/>
        </w:rPr>
      </w:pPr>
      <w:r w:rsidRPr="000B502A">
        <w:rPr>
          <w:lang w:val="en-GB"/>
        </w:rPr>
        <w:t>During the year, the charity:</w:t>
      </w:r>
    </w:p>
    <w:p w14:paraId="18F4D712" w14:textId="77777777" w:rsidR="000B502A" w:rsidRPr="000B502A" w:rsidRDefault="000B502A" w:rsidP="000B502A">
      <w:pPr>
        <w:numPr>
          <w:ilvl w:val="0"/>
          <w:numId w:val="2"/>
        </w:numPr>
        <w:rPr>
          <w:lang w:val="en-GB"/>
        </w:rPr>
      </w:pPr>
      <w:r w:rsidRPr="000B502A">
        <w:rPr>
          <w:lang w:val="en-GB"/>
        </w:rPr>
        <w:t>Received donations from individuals and organisations</w:t>
      </w:r>
    </w:p>
    <w:p w14:paraId="03EB8717" w14:textId="77777777" w:rsidR="000B502A" w:rsidRPr="000B502A" w:rsidRDefault="000B502A" w:rsidP="000B502A">
      <w:pPr>
        <w:numPr>
          <w:ilvl w:val="0"/>
          <w:numId w:val="2"/>
        </w:numPr>
        <w:rPr>
          <w:lang w:val="en-GB"/>
        </w:rPr>
      </w:pPr>
      <w:r w:rsidRPr="000B502A">
        <w:rPr>
          <w:lang w:val="en-GB"/>
        </w:rPr>
        <w:t>Carried out community support activities</w:t>
      </w:r>
    </w:p>
    <w:p w14:paraId="7DAA1DA5" w14:textId="77777777" w:rsidR="000B502A" w:rsidRPr="000B502A" w:rsidRDefault="000B502A" w:rsidP="000B502A">
      <w:pPr>
        <w:numPr>
          <w:ilvl w:val="0"/>
          <w:numId w:val="2"/>
        </w:numPr>
        <w:rPr>
          <w:lang w:val="en-GB"/>
        </w:rPr>
      </w:pPr>
      <w:r w:rsidRPr="000B502A">
        <w:rPr>
          <w:lang w:val="en-GB"/>
        </w:rPr>
        <w:t>Distributed food and essential supplies</w:t>
      </w:r>
    </w:p>
    <w:p w14:paraId="02404E2A" w14:textId="77777777" w:rsidR="000B502A" w:rsidRPr="000B502A" w:rsidRDefault="009C27C1" w:rsidP="000B502A">
      <w:pPr>
        <w:rPr>
          <w:lang w:val="en-GB"/>
        </w:rPr>
      </w:pPr>
      <w:r w:rsidRPr="009C27C1">
        <w:rPr>
          <w:noProof/>
          <w:lang w:val="en-GB"/>
        </w:rPr>
        <w:pict w14:anchorId="640EAFF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AA1DFCD" w14:textId="77777777" w:rsidR="005E0E12" w:rsidRDefault="005E0E12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78034140" w14:textId="346610DE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lastRenderedPageBreak/>
        <w:t>Financial Review</w:t>
      </w:r>
    </w:p>
    <w:p w14:paraId="2FEB2399" w14:textId="5E088B35" w:rsidR="000B502A" w:rsidRPr="000B502A" w:rsidRDefault="000B502A" w:rsidP="000B502A">
      <w:pPr>
        <w:numPr>
          <w:ilvl w:val="0"/>
          <w:numId w:val="3"/>
        </w:numPr>
        <w:rPr>
          <w:lang w:val="en-GB"/>
        </w:rPr>
      </w:pPr>
      <w:r w:rsidRPr="000B502A">
        <w:rPr>
          <w:b/>
          <w:bCs/>
          <w:lang w:val="en-GB"/>
        </w:rPr>
        <w:t>Total Receipts:</w:t>
      </w:r>
      <w:r w:rsidRPr="000B502A">
        <w:rPr>
          <w:lang w:val="en-GB"/>
        </w:rPr>
        <w:t xml:space="preserve"> £</w:t>
      </w:r>
      <w:r>
        <w:rPr>
          <w:lang w:val="en-GB"/>
        </w:rPr>
        <w:t>8,783.72</w:t>
      </w:r>
    </w:p>
    <w:p w14:paraId="6AC16BFD" w14:textId="77777777" w:rsidR="000B502A" w:rsidRPr="000B502A" w:rsidRDefault="000B502A" w:rsidP="000B502A">
      <w:pPr>
        <w:numPr>
          <w:ilvl w:val="0"/>
          <w:numId w:val="3"/>
        </w:numPr>
        <w:rPr>
          <w:lang w:val="en-GB"/>
        </w:rPr>
      </w:pPr>
      <w:r w:rsidRPr="000B502A">
        <w:rPr>
          <w:b/>
          <w:bCs/>
          <w:lang w:val="en-GB"/>
        </w:rPr>
        <w:t>Total Payments:</w:t>
      </w:r>
      <w:r w:rsidRPr="000B502A">
        <w:rPr>
          <w:lang w:val="en-GB"/>
        </w:rPr>
        <w:t xml:space="preserve"> £7,229.55</w:t>
      </w:r>
    </w:p>
    <w:p w14:paraId="1958A6B9" w14:textId="719AFAFE" w:rsidR="000B502A" w:rsidRPr="000B502A" w:rsidRDefault="000B502A" w:rsidP="000B502A">
      <w:pPr>
        <w:numPr>
          <w:ilvl w:val="0"/>
          <w:numId w:val="3"/>
        </w:numPr>
        <w:rPr>
          <w:lang w:val="en-GB"/>
        </w:rPr>
      </w:pPr>
      <w:r w:rsidRPr="000B502A">
        <w:rPr>
          <w:b/>
          <w:bCs/>
          <w:lang w:val="en-GB"/>
        </w:rPr>
        <w:t>Surplus for the Year:</w:t>
      </w:r>
      <w:r w:rsidRPr="000B502A">
        <w:rPr>
          <w:lang w:val="en-GB"/>
        </w:rPr>
        <w:t xml:space="preserve"> £</w:t>
      </w:r>
      <w:r>
        <w:rPr>
          <w:lang w:val="en-GB"/>
        </w:rPr>
        <w:t>1,554.17</w:t>
      </w:r>
    </w:p>
    <w:p w14:paraId="7900CA90" w14:textId="77777777" w:rsidR="000B502A" w:rsidRPr="000B502A" w:rsidRDefault="000B502A" w:rsidP="000B502A">
      <w:pPr>
        <w:numPr>
          <w:ilvl w:val="0"/>
          <w:numId w:val="3"/>
        </w:numPr>
        <w:rPr>
          <w:lang w:val="en-GB"/>
        </w:rPr>
      </w:pPr>
      <w:r w:rsidRPr="000B502A">
        <w:rPr>
          <w:b/>
          <w:bCs/>
          <w:lang w:val="en-GB"/>
        </w:rPr>
        <w:t>Closing Bank Balance:</w:t>
      </w:r>
      <w:r w:rsidRPr="000B502A">
        <w:rPr>
          <w:lang w:val="en-GB"/>
        </w:rPr>
        <w:t xml:space="preserve"> £1,554.17</w:t>
      </w:r>
    </w:p>
    <w:p w14:paraId="2E6801D5" w14:textId="77777777" w:rsidR="000B502A" w:rsidRPr="000B502A" w:rsidRDefault="000B502A" w:rsidP="000B502A">
      <w:pPr>
        <w:rPr>
          <w:lang w:val="en-GB"/>
        </w:rPr>
      </w:pPr>
      <w:r w:rsidRPr="000B502A">
        <w:rPr>
          <w:lang w:val="en-GB"/>
        </w:rPr>
        <w:t>The trustees are satisfied that the charity remains financially stable.</w:t>
      </w:r>
    </w:p>
    <w:p w14:paraId="671B043F" w14:textId="77777777" w:rsidR="000B502A" w:rsidRPr="000B502A" w:rsidRDefault="009C27C1" w:rsidP="000B502A">
      <w:pPr>
        <w:rPr>
          <w:lang w:val="en-GB"/>
        </w:rPr>
      </w:pPr>
      <w:r w:rsidRPr="009C27C1">
        <w:rPr>
          <w:noProof/>
          <w:lang w:val="en-GB"/>
        </w:rPr>
        <w:pict w14:anchorId="617845C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27EC3C0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2. Receipts and Payments Account</w:t>
      </w:r>
    </w:p>
    <w:p w14:paraId="24284E94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Receipts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890"/>
      </w:tblGrid>
      <w:tr w:rsidR="000B502A" w:rsidRPr="000B502A" w14:paraId="18E338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5B5597" w14:textId="77777777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FEF42D1" w14:textId="77777777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£</w:t>
            </w:r>
          </w:p>
        </w:tc>
      </w:tr>
      <w:tr w:rsidR="000B502A" w:rsidRPr="000B502A" w14:paraId="23D84E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F2A214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Individual Donations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40D27F" w14:textId="0B7BDE9A" w:rsidR="000B502A" w:rsidRPr="000B502A" w:rsidRDefault="000B502A" w:rsidP="000B502A">
            <w:pPr>
              <w:rPr>
                <w:lang w:val="en-GB"/>
              </w:rPr>
            </w:pPr>
            <w:r>
              <w:rPr>
                <w:lang w:val="en-GB"/>
              </w:rPr>
              <w:t>5,540</w:t>
            </w:r>
            <w:r w:rsidRPr="000B502A">
              <w:rPr>
                <w:lang w:val="en-GB"/>
              </w:rPr>
              <w:t>.</w:t>
            </w:r>
            <w:r>
              <w:rPr>
                <w:lang w:val="en-GB"/>
              </w:rPr>
              <w:t>8</w:t>
            </w:r>
            <w:r w:rsidRPr="000B502A">
              <w:rPr>
                <w:lang w:val="en-GB"/>
              </w:rPr>
              <w:t>0</w:t>
            </w:r>
          </w:p>
        </w:tc>
      </w:tr>
      <w:tr w:rsidR="000B502A" w:rsidRPr="000B502A" w14:paraId="379D4E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406C56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Donations (Groups / Companies)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88F7F6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3,224.32</w:t>
            </w:r>
          </w:p>
        </w:tc>
      </w:tr>
      <w:tr w:rsidR="000B502A" w:rsidRPr="000B502A" w14:paraId="5C127D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CF6B01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Other Income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48CDF8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18.60</w:t>
            </w:r>
          </w:p>
        </w:tc>
      </w:tr>
      <w:tr w:rsidR="000B502A" w:rsidRPr="000B502A" w14:paraId="519EF5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C5E0DD9" w14:textId="77777777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Total Receipts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4628FB" w14:textId="5E389D08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8,783.72</w:t>
            </w:r>
          </w:p>
        </w:tc>
      </w:tr>
    </w:tbl>
    <w:p w14:paraId="5A34ABAA" w14:textId="13D4653F" w:rsidR="000B502A" w:rsidRPr="000B502A" w:rsidRDefault="000B502A" w:rsidP="000B502A">
      <w:pPr>
        <w:rPr>
          <w:lang w:val="en-GB"/>
        </w:rPr>
      </w:pPr>
    </w:p>
    <w:p w14:paraId="31AA70CD" w14:textId="77777777" w:rsidR="000B502A" w:rsidRPr="000B502A" w:rsidRDefault="009C27C1" w:rsidP="000B502A">
      <w:pPr>
        <w:rPr>
          <w:lang w:val="en-GB"/>
        </w:rPr>
      </w:pPr>
      <w:r w:rsidRPr="009C27C1">
        <w:rPr>
          <w:noProof/>
          <w:lang w:val="en-GB"/>
        </w:rPr>
        <w:pict w14:anchorId="17A4C47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2B62C5B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Payments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890"/>
      </w:tblGrid>
      <w:tr w:rsidR="000B502A" w:rsidRPr="000B502A" w14:paraId="19261B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D08EA0" w14:textId="77777777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8FC7BCC" w14:textId="77777777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£</w:t>
            </w:r>
          </w:p>
        </w:tc>
      </w:tr>
      <w:tr w:rsidR="000B502A" w:rsidRPr="000B502A" w14:paraId="50F16C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FE8CC9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Dry Goods (Food / Supplies)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6BD5AE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6,794.82</w:t>
            </w:r>
          </w:p>
        </w:tc>
      </w:tr>
      <w:tr w:rsidR="000B502A" w:rsidRPr="000B502A" w14:paraId="7CB145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CFA67B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Ancillary Costs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329600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434.73</w:t>
            </w:r>
          </w:p>
        </w:tc>
      </w:tr>
      <w:tr w:rsidR="000B502A" w:rsidRPr="000B502A" w14:paraId="1A90F8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BAC4DA" w14:textId="77777777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Total Payments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1EAAF3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b/>
                <w:bCs/>
                <w:lang w:val="en-GB"/>
              </w:rPr>
              <w:t>7,229.55</w:t>
            </w:r>
          </w:p>
        </w:tc>
      </w:tr>
    </w:tbl>
    <w:p w14:paraId="4690B67F" w14:textId="7E36535B" w:rsidR="000B502A" w:rsidRPr="000B502A" w:rsidRDefault="000B502A" w:rsidP="000B502A">
      <w:pPr>
        <w:rPr>
          <w:lang w:val="en-GB"/>
        </w:rPr>
      </w:pPr>
    </w:p>
    <w:p w14:paraId="6E650372" w14:textId="77777777" w:rsidR="005E0E12" w:rsidRDefault="005E0E12">
      <w:pPr>
        <w:rPr>
          <w:lang w:val="en-GB"/>
        </w:rPr>
      </w:pPr>
      <w:r>
        <w:rPr>
          <w:lang w:val="en-GB"/>
        </w:rPr>
        <w:br w:type="page"/>
      </w:r>
    </w:p>
    <w:p w14:paraId="38B5FAA8" w14:textId="3F139C6E" w:rsidR="000B502A" w:rsidRPr="000B502A" w:rsidRDefault="009C27C1" w:rsidP="000B502A">
      <w:pPr>
        <w:rPr>
          <w:lang w:val="en-GB"/>
        </w:rPr>
      </w:pPr>
      <w:r w:rsidRPr="009C27C1">
        <w:rPr>
          <w:noProof/>
          <w:lang w:val="en-GB"/>
        </w:rPr>
        <w:lastRenderedPageBreak/>
        <w:pict w14:anchorId="16DB7D0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85DD4AD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Net Position</w:t>
      </w:r>
    </w:p>
    <w:p w14:paraId="02B4BBEE" w14:textId="35A8F0ED" w:rsidR="000B502A" w:rsidRPr="000B502A" w:rsidRDefault="000B502A" w:rsidP="000B502A">
      <w:pPr>
        <w:rPr>
          <w:lang w:val="en-GB"/>
        </w:rPr>
      </w:pPr>
      <w:r w:rsidRPr="000B502A">
        <w:rPr>
          <w:b/>
          <w:bCs/>
          <w:lang w:val="en-GB"/>
        </w:rPr>
        <w:t>Surplus for the year: £</w:t>
      </w:r>
      <w:r>
        <w:rPr>
          <w:b/>
          <w:bCs/>
          <w:lang w:val="en-GB"/>
        </w:rPr>
        <w:t>1,554.17</w:t>
      </w:r>
    </w:p>
    <w:p w14:paraId="6A9A4D16" w14:textId="77777777" w:rsidR="000B502A" w:rsidRPr="000B502A" w:rsidRDefault="009C27C1" w:rsidP="000B502A">
      <w:pPr>
        <w:rPr>
          <w:lang w:val="en-GB"/>
        </w:rPr>
      </w:pPr>
      <w:r w:rsidRPr="009C27C1">
        <w:rPr>
          <w:noProof/>
          <w:lang w:val="en-GB"/>
        </w:rPr>
        <w:pict w14:anchorId="6325549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C8C249B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3. Statement of Balances</w:t>
      </w:r>
    </w:p>
    <w:p w14:paraId="67651018" w14:textId="77777777" w:rsidR="000B502A" w:rsidRPr="000B502A" w:rsidRDefault="000B502A" w:rsidP="000B502A">
      <w:pPr>
        <w:rPr>
          <w:lang w:val="en-GB"/>
        </w:rPr>
      </w:pPr>
      <w:r w:rsidRPr="000B502A">
        <w:rPr>
          <w:b/>
          <w:bCs/>
          <w:lang w:val="en-GB"/>
        </w:rPr>
        <w:t>As at 31 October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90"/>
      </w:tblGrid>
      <w:tr w:rsidR="000B502A" w:rsidRPr="000B502A" w14:paraId="1F2623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B2754FE" w14:textId="77777777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Balance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F459CF" w14:textId="77777777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£</w:t>
            </w:r>
          </w:p>
        </w:tc>
      </w:tr>
      <w:tr w:rsidR="000B502A" w:rsidRPr="000B502A" w14:paraId="440BE2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235247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Bank Balance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182338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1,554.17</w:t>
            </w:r>
          </w:p>
        </w:tc>
      </w:tr>
      <w:tr w:rsidR="000B502A" w:rsidRPr="000B502A" w14:paraId="0FE01A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F85E36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Cash in Hand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42EF38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lang w:val="en-GB"/>
              </w:rPr>
              <w:t>0.00</w:t>
            </w:r>
          </w:p>
        </w:tc>
      </w:tr>
      <w:tr w:rsidR="000B502A" w:rsidRPr="000B502A" w14:paraId="3046C3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36A3974" w14:textId="77777777" w:rsidR="000B502A" w:rsidRPr="000B502A" w:rsidRDefault="000B502A" w:rsidP="000B502A">
            <w:pPr>
              <w:rPr>
                <w:b/>
                <w:bCs/>
                <w:lang w:val="en-GB"/>
              </w:rPr>
            </w:pPr>
            <w:r w:rsidRPr="000B502A">
              <w:rPr>
                <w:b/>
                <w:bCs/>
                <w:lang w:val="en-GB"/>
              </w:rPr>
              <w:t>Total Funds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2ADC00" w14:textId="77777777" w:rsidR="000B502A" w:rsidRPr="000B502A" w:rsidRDefault="000B502A" w:rsidP="000B502A">
            <w:pPr>
              <w:rPr>
                <w:lang w:val="en-GB"/>
              </w:rPr>
            </w:pPr>
            <w:r w:rsidRPr="000B502A">
              <w:rPr>
                <w:b/>
                <w:bCs/>
                <w:lang w:val="en-GB"/>
              </w:rPr>
              <w:t>1,554.17</w:t>
            </w:r>
          </w:p>
        </w:tc>
      </w:tr>
    </w:tbl>
    <w:p w14:paraId="6877696C" w14:textId="77777777" w:rsidR="005E0E12" w:rsidRDefault="005E0E12" w:rsidP="000B502A">
      <w:pPr>
        <w:rPr>
          <w:lang w:val="en-GB"/>
        </w:rPr>
      </w:pPr>
    </w:p>
    <w:p w14:paraId="5BB14FBA" w14:textId="3442244D" w:rsidR="000B502A" w:rsidRPr="000B502A" w:rsidRDefault="009C27C1" w:rsidP="000B502A">
      <w:pPr>
        <w:rPr>
          <w:lang w:val="en-GB"/>
        </w:rPr>
      </w:pPr>
      <w:r w:rsidRPr="009C27C1">
        <w:rPr>
          <w:noProof/>
          <w:lang w:val="en-GB"/>
        </w:rPr>
        <w:pict w14:anchorId="4AB54B6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C4C794C" w14:textId="77777777" w:rsidR="000B502A" w:rsidRPr="000B502A" w:rsidRDefault="000B502A" w:rsidP="000B502A">
      <w:pPr>
        <w:rPr>
          <w:b/>
          <w:bCs/>
          <w:lang w:val="en-GB"/>
        </w:rPr>
      </w:pPr>
      <w:r w:rsidRPr="000B502A">
        <w:rPr>
          <w:b/>
          <w:bCs/>
          <w:lang w:val="en-GB"/>
        </w:rPr>
        <w:t>4. Approval by Trustees</w:t>
      </w:r>
    </w:p>
    <w:p w14:paraId="5CD63392" w14:textId="77777777" w:rsidR="000B502A" w:rsidRPr="000B502A" w:rsidRDefault="000B502A" w:rsidP="000B502A">
      <w:pPr>
        <w:rPr>
          <w:lang w:val="en-GB"/>
        </w:rPr>
      </w:pPr>
      <w:r w:rsidRPr="000B502A">
        <w:rPr>
          <w:lang w:val="en-GB"/>
        </w:rPr>
        <w:t>Approved by the Trustees:</w:t>
      </w:r>
    </w:p>
    <w:p w14:paraId="20855583" w14:textId="77777777" w:rsidR="000B502A" w:rsidRPr="000B502A" w:rsidRDefault="000B502A" w:rsidP="000B502A">
      <w:pPr>
        <w:rPr>
          <w:lang w:val="en-GB"/>
        </w:rPr>
      </w:pPr>
      <w:r w:rsidRPr="000B502A">
        <w:rPr>
          <w:lang w:val="en-GB"/>
        </w:rPr>
        <w:t>Name: __________________________</w:t>
      </w:r>
    </w:p>
    <w:p w14:paraId="362E4487" w14:textId="77777777" w:rsidR="000B502A" w:rsidRPr="000B502A" w:rsidRDefault="000B502A" w:rsidP="000B502A">
      <w:pPr>
        <w:rPr>
          <w:lang w:val="en-GB"/>
        </w:rPr>
      </w:pPr>
      <w:r w:rsidRPr="000B502A">
        <w:rPr>
          <w:lang w:val="en-GB"/>
        </w:rPr>
        <w:t>Signature: ______________________</w:t>
      </w:r>
    </w:p>
    <w:p w14:paraId="2807C2E4" w14:textId="77777777" w:rsidR="000B502A" w:rsidRPr="000B502A" w:rsidRDefault="000B502A" w:rsidP="000B502A">
      <w:pPr>
        <w:rPr>
          <w:lang w:val="en-GB"/>
        </w:rPr>
      </w:pPr>
      <w:r w:rsidRPr="000B502A">
        <w:rPr>
          <w:lang w:val="en-GB"/>
        </w:rPr>
        <w:t>Date: __________________________</w:t>
      </w:r>
    </w:p>
    <w:p w14:paraId="4B82F91C" w14:textId="77777777" w:rsidR="00EB4872" w:rsidRDefault="00EB4872"/>
    <w:sectPr w:rsidR="00EB487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6247" w14:textId="77777777" w:rsidR="009C27C1" w:rsidRDefault="009C27C1" w:rsidP="00997446">
      <w:pPr>
        <w:spacing w:after="0" w:line="240" w:lineRule="auto"/>
      </w:pPr>
      <w:r>
        <w:separator/>
      </w:r>
    </w:p>
  </w:endnote>
  <w:endnote w:type="continuationSeparator" w:id="0">
    <w:p w14:paraId="194B82FD" w14:textId="77777777" w:rsidR="009C27C1" w:rsidRDefault="009C27C1" w:rsidP="0099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973D" w14:textId="2BC07A86" w:rsidR="00997446" w:rsidRPr="00997446" w:rsidRDefault="00997446" w:rsidP="00997446">
    <w:pPr>
      <w:rPr>
        <w:sz w:val="18"/>
        <w:szCs w:val="18"/>
        <w:lang w:val="en-GB"/>
      </w:rPr>
    </w:pPr>
    <w:r w:rsidRPr="00997446">
      <w:rPr>
        <w:sz w:val="18"/>
        <w:szCs w:val="18"/>
        <w:lang w:val="en-GB"/>
      </w:rPr>
      <w:t>Trustees’ Annual Report and Accounts</w:t>
    </w:r>
    <w:r w:rsidRPr="00997446">
      <w:rPr>
        <w:sz w:val="18"/>
        <w:szCs w:val="18"/>
        <w:lang w:val="en-GB"/>
      </w:rPr>
      <w:t xml:space="preserve"> f</w:t>
    </w:r>
    <w:r w:rsidRPr="00997446">
      <w:rPr>
        <w:sz w:val="18"/>
        <w:szCs w:val="18"/>
        <w:lang w:val="en-GB"/>
      </w:rPr>
      <w:t>or the year ended 31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FB2A" w14:textId="77777777" w:rsidR="009C27C1" w:rsidRDefault="009C27C1" w:rsidP="00997446">
      <w:pPr>
        <w:spacing w:after="0" w:line="240" w:lineRule="auto"/>
      </w:pPr>
      <w:r>
        <w:separator/>
      </w:r>
    </w:p>
  </w:footnote>
  <w:footnote w:type="continuationSeparator" w:id="0">
    <w:p w14:paraId="1B7FABC5" w14:textId="77777777" w:rsidR="009C27C1" w:rsidRDefault="009C27C1" w:rsidP="0099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5403"/>
    <w:multiLevelType w:val="multilevel"/>
    <w:tmpl w:val="62A0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9080A"/>
    <w:multiLevelType w:val="multilevel"/>
    <w:tmpl w:val="0BB4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F2482"/>
    <w:multiLevelType w:val="multilevel"/>
    <w:tmpl w:val="929C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813560">
    <w:abstractNumId w:val="1"/>
  </w:num>
  <w:num w:numId="2" w16cid:durableId="1818300359">
    <w:abstractNumId w:val="2"/>
  </w:num>
  <w:num w:numId="3" w16cid:durableId="161598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502A"/>
    <w:rsid w:val="000076C7"/>
    <w:rsid w:val="000B502A"/>
    <w:rsid w:val="00202880"/>
    <w:rsid w:val="00303328"/>
    <w:rsid w:val="00416985"/>
    <w:rsid w:val="005E0E12"/>
    <w:rsid w:val="00892693"/>
    <w:rsid w:val="00914D35"/>
    <w:rsid w:val="00997446"/>
    <w:rsid w:val="009C27C1"/>
    <w:rsid w:val="00B33F26"/>
    <w:rsid w:val="00EB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E9686"/>
  <w15:chartTrackingRefBased/>
  <w15:docId w15:val="{F18079BF-CF60-4DDE-86E3-13E77731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d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0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0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gd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gd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02A"/>
    <w:rPr>
      <w:rFonts w:eastAsiaTheme="majorEastAsia" w:cstheme="majorBidi"/>
      <w:color w:val="365F91" w:themeColor="accent1" w:themeShade="BF"/>
      <w:sz w:val="28"/>
      <w:szCs w:val="28"/>
      <w:lang w:val="gd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02A"/>
    <w:rPr>
      <w:rFonts w:eastAsiaTheme="majorEastAsia" w:cstheme="majorBidi"/>
      <w:i/>
      <w:iCs/>
      <w:color w:val="365F91" w:themeColor="accent1" w:themeShade="BF"/>
      <w:lang w:val="gd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02A"/>
    <w:rPr>
      <w:rFonts w:eastAsiaTheme="majorEastAsia" w:cstheme="majorBidi"/>
      <w:color w:val="365F91" w:themeColor="accent1" w:themeShade="BF"/>
      <w:lang w:val="gd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02A"/>
    <w:rPr>
      <w:rFonts w:eastAsiaTheme="majorEastAsia" w:cstheme="majorBidi"/>
      <w:i/>
      <w:iCs/>
      <w:color w:val="595959" w:themeColor="text1" w:themeTint="A6"/>
      <w:lang w:val="gd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02A"/>
    <w:rPr>
      <w:rFonts w:eastAsiaTheme="majorEastAsia" w:cstheme="majorBidi"/>
      <w:color w:val="595959" w:themeColor="text1" w:themeTint="A6"/>
      <w:lang w:val="gd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02A"/>
    <w:rPr>
      <w:rFonts w:eastAsiaTheme="majorEastAsia" w:cstheme="majorBidi"/>
      <w:i/>
      <w:iCs/>
      <w:color w:val="272727" w:themeColor="text1" w:themeTint="D8"/>
      <w:lang w:val="gd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02A"/>
    <w:rPr>
      <w:rFonts w:eastAsiaTheme="majorEastAsia" w:cstheme="majorBidi"/>
      <w:color w:val="272727" w:themeColor="text1" w:themeTint="D8"/>
      <w:lang w:val="gd-GB"/>
    </w:rPr>
  </w:style>
  <w:style w:type="paragraph" w:styleId="Title">
    <w:name w:val="Title"/>
    <w:basedOn w:val="Normal"/>
    <w:next w:val="Normal"/>
    <w:link w:val="TitleChar"/>
    <w:uiPriority w:val="10"/>
    <w:qFormat/>
    <w:rsid w:val="000B5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02A"/>
    <w:rPr>
      <w:rFonts w:asciiTheme="majorHAnsi" w:eastAsiaTheme="majorEastAsia" w:hAnsiTheme="majorHAnsi" w:cstheme="majorBidi"/>
      <w:spacing w:val="-10"/>
      <w:kern w:val="28"/>
      <w:sz w:val="56"/>
      <w:szCs w:val="56"/>
      <w:lang w:val="gd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0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02A"/>
    <w:rPr>
      <w:rFonts w:eastAsiaTheme="majorEastAsia" w:cstheme="majorBidi"/>
      <w:color w:val="595959" w:themeColor="text1" w:themeTint="A6"/>
      <w:spacing w:val="15"/>
      <w:sz w:val="28"/>
      <w:szCs w:val="28"/>
      <w:lang w:val="gd-GB"/>
    </w:rPr>
  </w:style>
  <w:style w:type="paragraph" w:styleId="Quote">
    <w:name w:val="Quote"/>
    <w:basedOn w:val="Normal"/>
    <w:next w:val="Normal"/>
    <w:link w:val="QuoteChar"/>
    <w:uiPriority w:val="29"/>
    <w:qFormat/>
    <w:rsid w:val="000B50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02A"/>
    <w:rPr>
      <w:i/>
      <w:iCs/>
      <w:color w:val="404040" w:themeColor="text1" w:themeTint="BF"/>
      <w:lang w:val="gd-GB"/>
    </w:rPr>
  </w:style>
  <w:style w:type="paragraph" w:styleId="ListParagraph">
    <w:name w:val="List Paragraph"/>
    <w:basedOn w:val="Normal"/>
    <w:uiPriority w:val="34"/>
    <w:qFormat/>
    <w:rsid w:val="000B5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0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0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02A"/>
    <w:rPr>
      <w:i/>
      <w:iCs/>
      <w:color w:val="365F91" w:themeColor="accent1" w:themeShade="BF"/>
      <w:lang w:val="gd-GB"/>
    </w:rPr>
  </w:style>
  <w:style w:type="character" w:styleId="IntenseReference">
    <w:name w:val="Intense Reference"/>
    <w:basedOn w:val="DefaultParagraphFont"/>
    <w:uiPriority w:val="32"/>
    <w:qFormat/>
    <w:rsid w:val="000B502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7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46"/>
    <w:rPr>
      <w:lang w:val="gd-GB"/>
    </w:rPr>
  </w:style>
  <w:style w:type="paragraph" w:styleId="Footer">
    <w:name w:val="footer"/>
    <w:basedOn w:val="Normal"/>
    <w:link w:val="FooterChar"/>
    <w:uiPriority w:val="99"/>
    <w:unhideWhenUsed/>
    <w:rsid w:val="00997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46"/>
    <w:rPr>
      <w:lang w:val="gd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3B5B9BE9-4AFC-4CEC-AAF8-03D6F09E3AD2}"/>
</file>

<file path=customXml/itemProps2.xml><?xml version="1.0" encoding="utf-8"?>
<ds:datastoreItem xmlns:ds="http://schemas.openxmlformats.org/officeDocument/2006/customXml" ds:itemID="{86E2A3AA-7CBF-42DF-A831-4AE2D6321423}"/>
</file>

<file path=customXml/itemProps3.xml><?xml version="1.0" encoding="utf-8"?>
<ds:datastoreItem xmlns:ds="http://schemas.openxmlformats.org/officeDocument/2006/customXml" ds:itemID="{8220BBFC-BFE2-433B-9889-5574A79C07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macleod</dc:creator>
  <cp:keywords/>
  <dc:description/>
  <cp:lastModifiedBy>Peter Graves</cp:lastModifiedBy>
  <cp:revision>6</cp:revision>
  <dcterms:created xsi:type="dcterms:W3CDTF">2026-05-27T07:58:00Z</dcterms:created>
  <dcterms:modified xsi:type="dcterms:W3CDTF">2026-05-28T12:09:00Z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