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FE512" w14:textId="1DD5A541" w:rsidR="0028782A" w:rsidRPr="001915DE" w:rsidRDefault="009668C6" w:rsidP="009668C6">
      <w:pPr>
        <w:jc w:val="center"/>
        <w:rPr>
          <w:rFonts w:ascii="Palatino Linotype" w:hAnsi="Palatino Linotype"/>
          <w:b/>
          <w:bCs/>
          <w:sz w:val="28"/>
          <w:szCs w:val="28"/>
        </w:rPr>
      </w:pPr>
      <w:r w:rsidRPr="001915DE">
        <w:rPr>
          <w:rFonts w:ascii="Palatino Linotype" w:hAnsi="Palatino Linotype"/>
          <w:b/>
          <w:bCs/>
          <w:sz w:val="28"/>
          <w:szCs w:val="28"/>
        </w:rPr>
        <w:t>GARLETON SINGERS MUSIC SOCIETY</w:t>
      </w:r>
    </w:p>
    <w:p w14:paraId="0ADA4F07" w14:textId="77777777" w:rsidR="009668C6" w:rsidRPr="001915DE" w:rsidRDefault="009668C6" w:rsidP="009668C6">
      <w:pPr>
        <w:jc w:val="center"/>
        <w:rPr>
          <w:rFonts w:ascii="Palatino Linotype" w:hAnsi="Palatino Linotype"/>
          <w:b/>
          <w:bCs/>
          <w:sz w:val="28"/>
          <w:szCs w:val="28"/>
        </w:rPr>
      </w:pPr>
    </w:p>
    <w:p w14:paraId="1F4F7593" w14:textId="5F0DEBB6" w:rsidR="009668C6" w:rsidRPr="001915DE" w:rsidRDefault="009668C6" w:rsidP="009668C6">
      <w:pPr>
        <w:jc w:val="center"/>
        <w:rPr>
          <w:rFonts w:ascii="Palatino Linotype" w:hAnsi="Palatino Linotype"/>
          <w:b/>
          <w:bCs/>
          <w:sz w:val="28"/>
          <w:szCs w:val="28"/>
        </w:rPr>
      </w:pPr>
      <w:r w:rsidRPr="001915DE">
        <w:rPr>
          <w:rFonts w:ascii="Palatino Linotype" w:hAnsi="Palatino Linotype"/>
          <w:b/>
          <w:bCs/>
          <w:sz w:val="28"/>
          <w:szCs w:val="28"/>
        </w:rPr>
        <w:t>TRUSTEES’ ANNUAL REPORT</w:t>
      </w:r>
    </w:p>
    <w:p w14:paraId="0B117453" w14:textId="502F2F3F" w:rsidR="009668C6" w:rsidRPr="001915DE" w:rsidRDefault="009668C6" w:rsidP="009668C6">
      <w:pPr>
        <w:jc w:val="center"/>
        <w:rPr>
          <w:rFonts w:ascii="Palatino Linotype" w:hAnsi="Palatino Linotype"/>
          <w:b/>
          <w:bCs/>
          <w:sz w:val="28"/>
          <w:szCs w:val="28"/>
        </w:rPr>
      </w:pPr>
      <w:r w:rsidRPr="001915DE">
        <w:rPr>
          <w:rFonts w:ascii="Palatino Linotype" w:hAnsi="Palatino Linotype"/>
          <w:b/>
          <w:bCs/>
          <w:sz w:val="28"/>
          <w:szCs w:val="28"/>
        </w:rPr>
        <w:t>From 1 August 202</w:t>
      </w:r>
      <w:r w:rsidR="005F140C" w:rsidRPr="001915DE">
        <w:rPr>
          <w:rFonts w:ascii="Palatino Linotype" w:hAnsi="Palatino Linotype"/>
          <w:b/>
          <w:bCs/>
          <w:sz w:val="28"/>
          <w:szCs w:val="28"/>
        </w:rPr>
        <w:t>5</w:t>
      </w:r>
      <w:r w:rsidRPr="001915DE">
        <w:rPr>
          <w:rFonts w:ascii="Palatino Linotype" w:hAnsi="Palatino Linotype"/>
          <w:b/>
          <w:bCs/>
          <w:sz w:val="28"/>
          <w:szCs w:val="28"/>
        </w:rPr>
        <w:t xml:space="preserve"> to 31 July 202</w:t>
      </w:r>
      <w:r w:rsidR="005F140C" w:rsidRPr="001915DE">
        <w:rPr>
          <w:rFonts w:ascii="Palatino Linotype" w:hAnsi="Palatino Linotype"/>
          <w:b/>
          <w:bCs/>
          <w:sz w:val="28"/>
          <w:szCs w:val="28"/>
        </w:rPr>
        <w:t>6</w:t>
      </w:r>
    </w:p>
    <w:p w14:paraId="39D05B88" w14:textId="77777777" w:rsidR="009668C6" w:rsidRDefault="009668C6" w:rsidP="009668C6">
      <w:pPr>
        <w:jc w:val="center"/>
        <w:rPr>
          <w:rFonts w:ascii="Palatino Linotype" w:hAnsi="Palatino Linotype"/>
          <w:b/>
          <w:bCs/>
          <w:sz w:val="32"/>
          <w:szCs w:val="32"/>
        </w:rPr>
      </w:pPr>
    </w:p>
    <w:p w14:paraId="7F557FB7" w14:textId="3B782BC2" w:rsidR="009668C6" w:rsidRPr="004E2A01" w:rsidRDefault="009668C6" w:rsidP="009668C6">
      <w:pPr>
        <w:rPr>
          <w:rFonts w:ascii="Palatino Linotype" w:hAnsi="Palatino Linotype"/>
          <w:b/>
          <w:bCs/>
        </w:rPr>
      </w:pPr>
      <w:r w:rsidRPr="004E2A01">
        <w:rPr>
          <w:rFonts w:ascii="Palatino Linotype" w:hAnsi="Palatino Linotype"/>
          <w:b/>
          <w:bCs/>
        </w:rPr>
        <w:t>Objectives and activities</w:t>
      </w:r>
    </w:p>
    <w:p w14:paraId="2CE53D18" w14:textId="0F284C0D" w:rsidR="009668C6" w:rsidRPr="004E2A01" w:rsidRDefault="009668C6" w:rsidP="009668C6">
      <w:pPr>
        <w:rPr>
          <w:rFonts w:ascii="Palatino Linotype" w:hAnsi="Palatino Linotype"/>
        </w:rPr>
      </w:pPr>
      <w:r w:rsidRPr="004E2A01">
        <w:rPr>
          <w:rFonts w:ascii="Palatino Linotype" w:hAnsi="Palatino Linotype"/>
        </w:rPr>
        <w:t>In terms of its Constitution, the object of the Society shall be to promote, improve, develop and maintain public education in, and appreciation of, the art and science of music in all its aspects by the presentation of public concerts and recitals and by such other ways as the Society through its Committee shall determine from time to time.</w:t>
      </w:r>
    </w:p>
    <w:p w14:paraId="2DF6665A" w14:textId="58A12292" w:rsidR="005F140C" w:rsidRPr="004E2A01" w:rsidRDefault="009668C6" w:rsidP="009668C6">
      <w:pPr>
        <w:rPr>
          <w:rFonts w:ascii="Palatino Linotype" w:hAnsi="Palatino Linotype"/>
        </w:rPr>
      </w:pPr>
      <w:r w:rsidRPr="004E2A01">
        <w:rPr>
          <w:rFonts w:ascii="Palatino Linotype" w:hAnsi="Palatino Linotype"/>
        </w:rPr>
        <w:t xml:space="preserve">The Society presents four concerts each year in Haddington, with one of these, in </w:t>
      </w:r>
      <w:r w:rsidR="001915DE">
        <w:rPr>
          <w:rFonts w:ascii="Palatino Linotype" w:hAnsi="Palatino Linotype"/>
        </w:rPr>
        <w:t>s</w:t>
      </w:r>
      <w:r w:rsidRPr="004E2A01">
        <w:rPr>
          <w:rFonts w:ascii="Palatino Linotype" w:hAnsi="Palatino Linotype"/>
        </w:rPr>
        <w:t>pring, also performed in Edinburgh.  The programme for 2025-26 include</w:t>
      </w:r>
      <w:r w:rsidR="005F140C" w:rsidRPr="004E2A01">
        <w:rPr>
          <w:rFonts w:ascii="Palatino Linotype" w:hAnsi="Palatino Linotype"/>
        </w:rPr>
        <w:t>d</w:t>
      </w:r>
      <w:r w:rsidRPr="004E2A01">
        <w:rPr>
          <w:rFonts w:ascii="Palatino Linotype" w:hAnsi="Palatino Linotype"/>
        </w:rPr>
        <w:t xml:space="preserve"> a joint </w:t>
      </w:r>
      <w:r w:rsidR="001915DE">
        <w:rPr>
          <w:rFonts w:ascii="Palatino Linotype" w:hAnsi="Palatino Linotype"/>
        </w:rPr>
        <w:t xml:space="preserve">autumn </w:t>
      </w:r>
      <w:r w:rsidRPr="004E2A01">
        <w:rPr>
          <w:rFonts w:ascii="Palatino Linotype" w:hAnsi="Palatino Linotype"/>
        </w:rPr>
        <w:t xml:space="preserve">concert with </w:t>
      </w:r>
      <w:r w:rsidR="000734F0" w:rsidRPr="004E2A01">
        <w:rPr>
          <w:rFonts w:ascii="Palatino Linotype" w:hAnsi="Palatino Linotype"/>
        </w:rPr>
        <w:t xml:space="preserve">a choir from Iceland; the </w:t>
      </w:r>
      <w:r w:rsidR="005F140C" w:rsidRPr="004E2A01">
        <w:rPr>
          <w:rFonts w:ascii="Palatino Linotype" w:hAnsi="Palatino Linotype"/>
        </w:rPr>
        <w:t>traditional</w:t>
      </w:r>
      <w:r w:rsidR="000734F0" w:rsidRPr="004E2A01">
        <w:rPr>
          <w:rFonts w:ascii="Palatino Linotype" w:hAnsi="Palatino Linotype"/>
        </w:rPr>
        <w:t xml:space="preserve"> Christmas concert; </w:t>
      </w:r>
      <w:r w:rsidR="005F140C" w:rsidRPr="004E2A01">
        <w:rPr>
          <w:rFonts w:ascii="Palatino Linotype" w:hAnsi="Palatino Linotype"/>
        </w:rPr>
        <w:t>Haydn’s</w:t>
      </w:r>
      <w:r w:rsidR="000734F0" w:rsidRPr="004E2A01">
        <w:rPr>
          <w:rFonts w:ascii="Palatino Linotype" w:hAnsi="Palatino Linotype"/>
        </w:rPr>
        <w:t xml:space="preserve"> Stabat Mater in the spring</w:t>
      </w:r>
      <w:r w:rsidR="005F140C" w:rsidRPr="004E2A01">
        <w:rPr>
          <w:rFonts w:ascii="Palatino Linotype" w:hAnsi="Palatino Linotype"/>
        </w:rPr>
        <w:t>; and a summer concert entitled “Sounds of Creation”</w:t>
      </w:r>
      <w:r w:rsidR="000734F0" w:rsidRPr="004E2A01">
        <w:rPr>
          <w:rFonts w:ascii="Palatino Linotype" w:hAnsi="Palatino Linotype"/>
        </w:rPr>
        <w:t xml:space="preserve">.  </w:t>
      </w:r>
      <w:r w:rsidR="005F140C" w:rsidRPr="004E2A01">
        <w:rPr>
          <w:rFonts w:ascii="Palatino Linotype" w:hAnsi="Palatino Linotype"/>
        </w:rPr>
        <w:t>The latter included the world premiere of Jay Wilcox’s Canticle of Creation, which wa</w:t>
      </w:r>
      <w:r w:rsidR="001915DE">
        <w:rPr>
          <w:rFonts w:ascii="Palatino Linotype" w:hAnsi="Palatino Linotype"/>
        </w:rPr>
        <w:t>s composed</w:t>
      </w:r>
      <w:r w:rsidR="005F140C" w:rsidRPr="004E2A01">
        <w:rPr>
          <w:rFonts w:ascii="Palatino Linotype" w:hAnsi="Palatino Linotype"/>
        </w:rPr>
        <w:t xml:space="preserve"> for the Garleton Singers.</w:t>
      </w:r>
    </w:p>
    <w:p w14:paraId="788DBBE4" w14:textId="6BEFE8AD" w:rsidR="009668C6" w:rsidRPr="004E2A01" w:rsidRDefault="000734F0" w:rsidP="009668C6">
      <w:pPr>
        <w:rPr>
          <w:rFonts w:ascii="Palatino Linotype" w:hAnsi="Palatino Linotype"/>
        </w:rPr>
      </w:pPr>
      <w:r w:rsidRPr="004E2A01">
        <w:rPr>
          <w:rFonts w:ascii="Palatino Linotype" w:hAnsi="Palatino Linotype"/>
        </w:rPr>
        <w:t>In October 202</w:t>
      </w:r>
      <w:r w:rsidR="00CA2001" w:rsidRPr="004E2A01">
        <w:rPr>
          <w:rFonts w:ascii="Palatino Linotype" w:hAnsi="Palatino Linotype"/>
        </w:rPr>
        <w:t>6</w:t>
      </w:r>
      <w:r w:rsidRPr="004E2A01">
        <w:rPr>
          <w:rFonts w:ascii="Palatino Linotype" w:hAnsi="Palatino Linotype"/>
        </w:rPr>
        <w:t xml:space="preserve"> the choir will travel to </w:t>
      </w:r>
      <w:r w:rsidR="005F140C" w:rsidRPr="004E2A01">
        <w:rPr>
          <w:rFonts w:ascii="Palatino Linotype" w:hAnsi="Palatino Linotype"/>
        </w:rPr>
        <w:t>Sweden</w:t>
      </w:r>
      <w:r w:rsidRPr="004E2A01">
        <w:rPr>
          <w:rFonts w:ascii="Palatino Linotype" w:hAnsi="Palatino Linotype"/>
        </w:rPr>
        <w:t xml:space="preserve"> to present concert</w:t>
      </w:r>
      <w:r w:rsidR="005F140C" w:rsidRPr="004E2A01">
        <w:rPr>
          <w:rFonts w:ascii="Palatino Linotype" w:hAnsi="Palatino Linotype"/>
        </w:rPr>
        <w:t xml:space="preserve">s in Malmo, </w:t>
      </w:r>
      <w:proofErr w:type="spellStart"/>
      <w:r w:rsidR="005F140C" w:rsidRPr="004E2A01">
        <w:rPr>
          <w:rFonts w:ascii="Palatino Linotype" w:hAnsi="Palatino Linotype"/>
        </w:rPr>
        <w:t>Landskrona</w:t>
      </w:r>
      <w:proofErr w:type="spellEnd"/>
      <w:r w:rsidR="005F140C" w:rsidRPr="004E2A01">
        <w:rPr>
          <w:rFonts w:ascii="Palatino Linotype" w:hAnsi="Palatino Linotype"/>
        </w:rPr>
        <w:t xml:space="preserve"> and Ystad</w:t>
      </w:r>
      <w:r w:rsidRPr="004E2A01">
        <w:rPr>
          <w:rFonts w:ascii="Palatino Linotype" w:hAnsi="Palatino Linotype"/>
        </w:rPr>
        <w:t>.</w:t>
      </w:r>
      <w:r w:rsidR="005F140C" w:rsidRPr="004E2A01">
        <w:rPr>
          <w:rFonts w:ascii="Palatino Linotype" w:hAnsi="Palatino Linotype"/>
        </w:rPr>
        <w:t xml:space="preserve">  It will as usual present a Christmas concert</w:t>
      </w:r>
      <w:r w:rsidR="004E2A01">
        <w:rPr>
          <w:rFonts w:ascii="Palatino Linotype" w:hAnsi="Palatino Linotype"/>
        </w:rPr>
        <w:t xml:space="preserve"> in St Mary’s Church, Haddington</w:t>
      </w:r>
      <w:r w:rsidR="005F140C" w:rsidRPr="004E2A01">
        <w:rPr>
          <w:rFonts w:ascii="Palatino Linotype" w:hAnsi="Palatino Linotype"/>
        </w:rPr>
        <w:t>, as well as concerts in Haddington and Edinburgh in the spring.</w:t>
      </w:r>
    </w:p>
    <w:p w14:paraId="3CBDDB38" w14:textId="77777777" w:rsidR="000734F0" w:rsidRPr="004E2A01" w:rsidRDefault="000734F0" w:rsidP="009668C6">
      <w:pPr>
        <w:rPr>
          <w:rFonts w:ascii="Palatino Linotype" w:hAnsi="Palatino Linotype"/>
        </w:rPr>
      </w:pPr>
    </w:p>
    <w:p w14:paraId="56BCF868" w14:textId="6925DC42" w:rsidR="000734F0" w:rsidRPr="004E2A01" w:rsidRDefault="000734F0" w:rsidP="009668C6">
      <w:pPr>
        <w:rPr>
          <w:rFonts w:ascii="Palatino Linotype" w:hAnsi="Palatino Linotype"/>
          <w:b/>
          <w:bCs/>
        </w:rPr>
      </w:pPr>
      <w:r w:rsidRPr="004E2A01">
        <w:rPr>
          <w:rFonts w:ascii="Palatino Linotype" w:hAnsi="Palatino Linotype"/>
          <w:b/>
          <w:bCs/>
        </w:rPr>
        <w:t>Structure, governance and management</w:t>
      </w:r>
    </w:p>
    <w:p w14:paraId="7D4E52CB" w14:textId="12DD93F9" w:rsidR="000734F0" w:rsidRPr="004E2A01" w:rsidRDefault="000734F0" w:rsidP="009668C6">
      <w:pPr>
        <w:rPr>
          <w:rFonts w:ascii="Palatino Linotype" w:hAnsi="Palatino Linotype"/>
        </w:rPr>
      </w:pPr>
      <w:r w:rsidRPr="004E2A01">
        <w:rPr>
          <w:rFonts w:ascii="Palatino Linotype" w:hAnsi="Palatino Linotype"/>
        </w:rPr>
        <w:t>The Society is an unincorporated association.  Its governing document is its constitution.  Its trustees comprise the members of the choir committee.  They are elected annually at the choir’s AGM, held at the end of August or beginning of September.</w:t>
      </w:r>
    </w:p>
    <w:p w14:paraId="6BA2CFED" w14:textId="77777777" w:rsidR="000734F0" w:rsidRPr="004E2A01" w:rsidRDefault="000734F0" w:rsidP="009668C6">
      <w:pPr>
        <w:rPr>
          <w:rFonts w:ascii="Palatino Linotype" w:hAnsi="Palatino Linotype"/>
        </w:rPr>
      </w:pPr>
    </w:p>
    <w:p w14:paraId="551A80C0" w14:textId="6475ECEE" w:rsidR="000734F0" w:rsidRPr="004E2A01" w:rsidRDefault="000734F0" w:rsidP="009668C6">
      <w:pPr>
        <w:rPr>
          <w:rFonts w:ascii="Palatino Linotype" w:hAnsi="Palatino Linotype"/>
          <w:b/>
          <w:bCs/>
        </w:rPr>
      </w:pPr>
      <w:r w:rsidRPr="004E2A01">
        <w:rPr>
          <w:rFonts w:ascii="Palatino Linotype" w:hAnsi="Palatino Linotype"/>
          <w:b/>
          <w:bCs/>
        </w:rPr>
        <w:t>Achievements and performance</w:t>
      </w:r>
    </w:p>
    <w:p w14:paraId="3672957F" w14:textId="09DB0EF2" w:rsidR="000734F0" w:rsidRPr="004E2A01" w:rsidRDefault="004E2A01" w:rsidP="009668C6">
      <w:pPr>
        <w:rPr>
          <w:rFonts w:ascii="Palatino Linotype" w:hAnsi="Palatino Linotype"/>
        </w:rPr>
      </w:pPr>
      <w:r w:rsidRPr="004E2A01">
        <w:rPr>
          <w:rFonts w:ascii="Palatino Linotype" w:hAnsi="Palatino Linotype"/>
        </w:rPr>
        <w:t>Further d</w:t>
      </w:r>
      <w:r w:rsidR="000734F0" w:rsidRPr="004E2A01">
        <w:rPr>
          <w:rFonts w:ascii="Palatino Linotype" w:hAnsi="Palatino Linotype"/>
        </w:rPr>
        <w:t>etails of the choir</w:t>
      </w:r>
      <w:r w:rsidRPr="004E2A01">
        <w:rPr>
          <w:rFonts w:ascii="Palatino Linotype" w:hAnsi="Palatino Linotype"/>
        </w:rPr>
        <w:t>’</w:t>
      </w:r>
      <w:r w:rsidR="000734F0" w:rsidRPr="004E2A01">
        <w:rPr>
          <w:rFonts w:ascii="Palatino Linotype" w:hAnsi="Palatino Linotype"/>
        </w:rPr>
        <w:t>s achievements and performance are set out in the Chair’s Report, submitted herewith</w:t>
      </w:r>
      <w:r w:rsidRPr="004E2A01">
        <w:rPr>
          <w:rFonts w:ascii="Palatino Linotype" w:hAnsi="Palatino Linotype"/>
        </w:rPr>
        <w:t>, and on</w:t>
      </w:r>
      <w:r w:rsidR="00BA0EA5" w:rsidRPr="004E2A01">
        <w:rPr>
          <w:rFonts w:ascii="Palatino Linotype" w:hAnsi="Palatino Linotype"/>
        </w:rPr>
        <w:t xml:space="preserve"> the choir’s website at </w:t>
      </w:r>
      <w:hyperlink r:id="rId6" w:history="1">
        <w:r w:rsidR="001915DE" w:rsidRPr="0045095B">
          <w:rPr>
            <w:rStyle w:val="Hyperlink"/>
            <w:rFonts w:ascii="Palatino Linotype" w:hAnsi="Palatino Linotype"/>
          </w:rPr>
          <w:t>www.garletonsingers.co.uk</w:t>
        </w:r>
      </w:hyperlink>
      <w:r w:rsidR="001915DE">
        <w:rPr>
          <w:rFonts w:ascii="Palatino Linotype" w:hAnsi="Palatino Linotype"/>
        </w:rPr>
        <w:t xml:space="preserve">. </w:t>
      </w:r>
      <w:r w:rsidRPr="004E2A01">
        <w:rPr>
          <w:rFonts w:ascii="Palatino Linotype" w:hAnsi="Palatino Linotype"/>
        </w:rPr>
        <w:t xml:space="preserve">  Tickets for concerts may be purchased </w:t>
      </w:r>
      <w:r w:rsidR="001915DE">
        <w:rPr>
          <w:rFonts w:ascii="Palatino Linotype" w:hAnsi="Palatino Linotype"/>
        </w:rPr>
        <w:t>on</w:t>
      </w:r>
      <w:r w:rsidRPr="004E2A01">
        <w:rPr>
          <w:rFonts w:ascii="Palatino Linotype" w:hAnsi="Palatino Linotype"/>
        </w:rPr>
        <w:t xml:space="preserve"> the website.</w:t>
      </w:r>
    </w:p>
    <w:p w14:paraId="59E7A13C" w14:textId="77777777" w:rsidR="00BA0EA5" w:rsidRPr="004E2A01" w:rsidRDefault="00BA0EA5" w:rsidP="009668C6">
      <w:pPr>
        <w:rPr>
          <w:rFonts w:ascii="Palatino Linotype" w:hAnsi="Palatino Linotype"/>
        </w:rPr>
      </w:pPr>
    </w:p>
    <w:p w14:paraId="7739EBD8" w14:textId="6564583A" w:rsidR="00BA0EA5" w:rsidRPr="004E2A01" w:rsidRDefault="007E2C23" w:rsidP="009668C6">
      <w:pPr>
        <w:rPr>
          <w:rFonts w:ascii="Palatino Linotype" w:hAnsi="Palatino Linotype"/>
          <w:b/>
          <w:bCs/>
        </w:rPr>
      </w:pPr>
      <w:r w:rsidRPr="004E2A01">
        <w:rPr>
          <w:rFonts w:ascii="Palatino Linotype" w:hAnsi="Palatino Linotype"/>
          <w:b/>
          <w:bCs/>
        </w:rPr>
        <w:t>Financial review</w:t>
      </w:r>
    </w:p>
    <w:p w14:paraId="44A161B2" w14:textId="53063190" w:rsidR="00BA0EA5" w:rsidRPr="004E2A01" w:rsidRDefault="00BA0EA5" w:rsidP="009668C6">
      <w:pPr>
        <w:rPr>
          <w:rFonts w:ascii="Palatino Linotype" w:hAnsi="Palatino Linotype"/>
        </w:rPr>
      </w:pPr>
      <w:r w:rsidRPr="004E2A01">
        <w:rPr>
          <w:rFonts w:ascii="Palatino Linotype" w:hAnsi="Palatino Linotype"/>
        </w:rPr>
        <w:t>The Treasurer’s Report and account of receipts and payments are submitted herewith.  At the close of the choir’s financial year on 31 July 2025 the Society had a positive bank balance of £</w:t>
      </w:r>
      <w:r w:rsidR="004E2A01" w:rsidRPr="004E2A01">
        <w:rPr>
          <w:rFonts w:ascii="Palatino Linotype" w:hAnsi="Palatino Linotype"/>
        </w:rPr>
        <w:t>19,305</w:t>
      </w:r>
      <w:r w:rsidRPr="004E2A01">
        <w:rPr>
          <w:rFonts w:ascii="Palatino Linotype" w:hAnsi="Palatino Linotype"/>
        </w:rPr>
        <w:t xml:space="preserve">.  </w:t>
      </w:r>
      <w:r w:rsidR="004E2A01" w:rsidRPr="004E2A01">
        <w:rPr>
          <w:rFonts w:ascii="Palatino Linotype" w:hAnsi="Palatino Linotype"/>
        </w:rPr>
        <w:t xml:space="preserve">The accounts disclose a deficit of around £4,000 for the year (after </w:t>
      </w:r>
      <w:r w:rsidR="001915DE">
        <w:rPr>
          <w:rFonts w:ascii="Palatino Linotype" w:hAnsi="Palatino Linotype"/>
        </w:rPr>
        <w:t>adjustment</w:t>
      </w:r>
      <w:r w:rsidR="004E2A01" w:rsidRPr="004E2A01">
        <w:rPr>
          <w:rFonts w:ascii="Palatino Linotype" w:hAnsi="Palatino Linotype"/>
        </w:rPr>
        <w:t xml:space="preserve"> for </w:t>
      </w:r>
      <w:r w:rsidR="004E2A01" w:rsidRPr="004E2A01">
        <w:rPr>
          <w:rFonts w:ascii="Palatino Linotype" w:hAnsi="Palatino Linotype"/>
        </w:rPr>
        <w:lastRenderedPageBreak/>
        <w:t>the receipt of two Gift Aid repayments in one year); this was due partly to a reduction in ticket sales and partly to increased expenditure on an orchestra for the spring concerts.</w:t>
      </w:r>
    </w:p>
    <w:p w14:paraId="0F9532E5" w14:textId="187B1C22" w:rsidR="00012D0B" w:rsidRPr="004E2A01" w:rsidRDefault="00BA0EA5" w:rsidP="00012D0B">
      <w:pPr>
        <w:rPr>
          <w:rFonts w:ascii="Palatino Linotype" w:hAnsi="Palatino Linotype"/>
        </w:rPr>
      </w:pPr>
      <w:r w:rsidRPr="004E2A01">
        <w:rPr>
          <w:rFonts w:ascii="Palatino Linotype" w:hAnsi="Palatino Linotype"/>
        </w:rPr>
        <w:t xml:space="preserve">The </w:t>
      </w:r>
      <w:r w:rsidR="00012D0B" w:rsidRPr="004E2A01">
        <w:rPr>
          <w:rFonts w:ascii="Palatino Linotype" w:hAnsi="Palatino Linotype"/>
        </w:rPr>
        <w:t>Society’s</w:t>
      </w:r>
      <w:r w:rsidR="001955E7" w:rsidRPr="004E2A01">
        <w:rPr>
          <w:rFonts w:ascii="Palatino Linotype" w:hAnsi="Palatino Linotype"/>
        </w:rPr>
        <w:t xml:space="preserve"> </w:t>
      </w:r>
      <w:r w:rsidR="00012D0B" w:rsidRPr="004E2A01">
        <w:rPr>
          <w:rFonts w:ascii="Palatino Linotype" w:hAnsi="Palatino Linotype"/>
        </w:rPr>
        <w:t xml:space="preserve">reserves policy </w:t>
      </w:r>
      <w:r w:rsidR="001955E7" w:rsidRPr="004E2A01">
        <w:rPr>
          <w:rFonts w:ascii="Palatino Linotype" w:hAnsi="Palatino Linotype"/>
        </w:rPr>
        <w:t xml:space="preserve">is </w:t>
      </w:r>
      <w:r w:rsidR="00012D0B" w:rsidRPr="004E2A01">
        <w:rPr>
          <w:rFonts w:ascii="Palatino Linotype" w:hAnsi="Palatino Linotype"/>
        </w:rPr>
        <w:t>to hold six months’ projected costs in order to cover liabilities if a concert had to be cancelled at very short notice.  In addition</w:t>
      </w:r>
      <w:r w:rsidR="001955E7" w:rsidRPr="004E2A01">
        <w:rPr>
          <w:rFonts w:ascii="Palatino Linotype" w:hAnsi="Palatino Linotype"/>
        </w:rPr>
        <w:t>,</w:t>
      </w:r>
      <w:r w:rsidR="00012D0B" w:rsidRPr="004E2A01">
        <w:rPr>
          <w:rFonts w:ascii="Palatino Linotype" w:hAnsi="Palatino Linotype"/>
        </w:rPr>
        <w:t xml:space="preserve"> </w:t>
      </w:r>
      <w:r w:rsidR="001955E7" w:rsidRPr="004E2A01">
        <w:rPr>
          <w:rFonts w:ascii="Palatino Linotype" w:hAnsi="Palatino Linotype"/>
        </w:rPr>
        <w:t xml:space="preserve">provision is made for </w:t>
      </w:r>
      <w:r w:rsidR="00012D0B" w:rsidRPr="004E2A01">
        <w:rPr>
          <w:rFonts w:ascii="Palatino Linotype" w:hAnsi="Palatino Linotype"/>
        </w:rPr>
        <w:t xml:space="preserve">music-related costs of the </w:t>
      </w:r>
      <w:r w:rsidR="004E2A01" w:rsidRPr="004E2A01">
        <w:rPr>
          <w:rFonts w:ascii="Palatino Linotype" w:hAnsi="Palatino Linotype"/>
        </w:rPr>
        <w:t>Swedish</w:t>
      </w:r>
      <w:r w:rsidR="00012D0B" w:rsidRPr="004E2A01">
        <w:rPr>
          <w:rFonts w:ascii="Palatino Linotype" w:hAnsi="Palatino Linotype"/>
        </w:rPr>
        <w:t xml:space="preserve"> tour </w:t>
      </w:r>
      <w:r w:rsidR="001955E7" w:rsidRPr="004E2A01">
        <w:rPr>
          <w:rFonts w:ascii="Palatino Linotype" w:hAnsi="Palatino Linotype"/>
        </w:rPr>
        <w:t>such as the</w:t>
      </w:r>
      <w:r w:rsidR="00012D0B" w:rsidRPr="004E2A01">
        <w:rPr>
          <w:rFonts w:ascii="Palatino Linotype" w:hAnsi="Palatino Linotype"/>
        </w:rPr>
        <w:t xml:space="preserve"> cost</w:t>
      </w:r>
      <w:r w:rsidR="00C46110" w:rsidRPr="004E2A01">
        <w:rPr>
          <w:rFonts w:ascii="Palatino Linotype" w:hAnsi="Palatino Linotype"/>
        </w:rPr>
        <w:t>s incurred by th</w:t>
      </w:r>
      <w:r w:rsidR="00012D0B" w:rsidRPr="004E2A01">
        <w:rPr>
          <w:rFonts w:ascii="Palatino Linotype" w:hAnsi="Palatino Linotype"/>
        </w:rPr>
        <w:t xml:space="preserve">e </w:t>
      </w:r>
      <w:r w:rsidR="001955E7" w:rsidRPr="004E2A01">
        <w:rPr>
          <w:rFonts w:ascii="Palatino Linotype" w:hAnsi="Palatino Linotype"/>
        </w:rPr>
        <w:t>musical director</w:t>
      </w:r>
      <w:r w:rsidR="00012D0B" w:rsidRPr="004E2A01">
        <w:rPr>
          <w:rFonts w:ascii="Palatino Linotype" w:hAnsi="Palatino Linotype"/>
        </w:rPr>
        <w:t xml:space="preserve"> and accompanist</w:t>
      </w:r>
      <w:r w:rsidR="001955E7" w:rsidRPr="004E2A01">
        <w:rPr>
          <w:rFonts w:ascii="Palatino Linotype" w:hAnsi="Palatino Linotype"/>
        </w:rPr>
        <w:t xml:space="preserve">.  </w:t>
      </w:r>
      <w:r w:rsidR="004E2A01" w:rsidRPr="004E2A01">
        <w:rPr>
          <w:rFonts w:ascii="Palatino Linotype" w:hAnsi="Palatino Linotype"/>
        </w:rPr>
        <w:t xml:space="preserve">It is anticipated that over the course of the year, the concerts will break even or show a modest deficit which is </w:t>
      </w:r>
      <w:r w:rsidR="001915DE">
        <w:rPr>
          <w:rFonts w:ascii="Palatino Linotype" w:hAnsi="Palatino Linotype"/>
        </w:rPr>
        <w:t xml:space="preserve">expected to be </w:t>
      </w:r>
      <w:r w:rsidR="004E2A01" w:rsidRPr="004E2A01">
        <w:rPr>
          <w:rFonts w:ascii="Palatino Linotype" w:hAnsi="Palatino Linotype"/>
        </w:rPr>
        <w:t>covered by members’ subscriptions.</w:t>
      </w:r>
    </w:p>
    <w:p w14:paraId="767ADBA1" w14:textId="43167668" w:rsidR="00C46110" w:rsidRPr="004E2A01" w:rsidRDefault="00C46110" w:rsidP="00012D0B">
      <w:pPr>
        <w:rPr>
          <w:rFonts w:ascii="Palatino Linotype" w:hAnsi="Palatino Linotype"/>
        </w:rPr>
      </w:pPr>
      <w:r w:rsidRPr="004E2A01">
        <w:rPr>
          <w:rFonts w:ascii="Palatino Linotype" w:hAnsi="Palatino Linotype"/>
        </w:rPr>
        <w:t>The annual subscription payable by choir members will remain at £180 for 202</w:t>
      </w:r>
      <w:r w:rsidR="004E2A01" w:rsidRPr="004E2A01">
        <w:rPr>
          <w:rFonts w:ascii="Palatino Linotype" w:hAnsi="Palatino Linotype"/>
        </w:rPr>
        <w:t>6</w:t>
      </w:r>
      <w:r w:rsidRPr="004E2A01">
        <w:rPr>
          <w:rFonts w:ascii="Palatino Linotype" w:hAnsi="Palatino Linotype"/>
        </w:rPr>
        <w:t>-2</w:t>
      </w:r>
      <w:r w:rsidR="004E2A01" w:rsidRPr="004E2A01">
        <w:rPr>
          <w:rFonts w:ascii="Palatino Linotype" w:hAnsi="Palatino Linotype"/>
        </w:rPr>
        <w:t>7</w:t>
      </w:r>
      <w:r w:rsidRPr="004E2A01">
        <w:rPr>
          <w:rFonts w:ascii="Palatino Linotype" w:hAnsi="Palatino Linotype"/>
        </w:rPr>
        <w:t>.</w:t>
      </w:r>
    </w:p>
    <w:p w14:paraId="4236C7C8" w14:textId="77777777" w:rsidR="007E2C23" w:rsidRPr="004E2A01" w:rsidRDefault="007E2C23" w:rsidP="00012D0B">
      <w:pPr>
        <w:rPr>
          <w:rFonts w:ascii="Palatino Linotype" w:hAnsi="Palatino Linotype"/>
        </w:rPr>
      </w:pPr>
    </w:p>
    <w:p w14:paraId="39887CAD" w14:textId="166C72E7" w:rsidR="007E2C23" w:rsidRPr="004E2A01" w:rsidRDefault="007E2C23" w:rsidP="00012D0B">
      <w:pPr>
        <w:rPr>
          <w:rFonts w:ascii="Palatino Linotype" w:hAnsi="Palatino Linotype"/>
          <w:b/>
          <w:bCs/>
        </w:rPr>
      </w:pPr>
      <w:r w:rsidRPr="004E2A01">
        <w:rPr>
          <w:rFonts w:ascii="Palatino Linotype" w:hAnsi="Palatino Linotype"/>
          <w:b/>
          <w:bCs/>
        </w:rPr>
        <w:t>Declaration</w:t>
      </w:r>
    </w:p>
    <w:p w14:paraId="3D8D41BD" w14:textId="3C9558EE" w:rsidR="007E2C23" w:rsidRPr="004E2A01" w:rsidRDefault="007E2C23" w:rsidP="00012D0B">
      <w:pPr>
        <w:rPr>
          <w:rFonts w:ascii="Palatino Linotype" w:hAnsi="Palatino Linotype"/>
        </w:rPr>
      </w:pPr>
      <w:r w:rsidRPr="004E2A01">
        <w:rPr>
          <w:rFonts w:ascii="Palatino Linotype" w:hAnsi="Palatino Linotype"/>
        </w:rPr>
        <w:t>Signed on behalf of the Charity’s Trustees</w:t>
      </w:r>
    </w:p>
    <w:p w14:paraId="0918AA30" w14:textId="77777777" w:rsidR="00AB7C54" w:rsidRPr="004E2A01" w:rsidRDefault="00AB7C54" w:rsidP="00012D0B">
      <w:pPr>
        <w:rPr>
          <w:rFonts w:ascii="Palatino Linotype" w:hAnsi="Palatino Linotype"/>
        </w:rPr>
      </w:pPr>
    </w:p>
    <w:p w14:paraId="136F2436" w14:textId="6630EB51" w:rsidR="00AB7C54" w:rsidRPr="004E2A01" w:rsidRDefault="00AB7C54" w:rsidP="00012D0B">
      <w:pPr>
        <w:rPr>
          <w:rFonts w:ascii="Palatino Linotype" w:hAnsi="Palatino Linotype"/>
          <w:b/>
          <w:bCs/>
        </w:rPr>
      </w:pPr>
      <w:r w:rsidRPr="004E2A01">
        <w:rPr>
          <w:rFonts w:ascii="Palatino Linotype" w:hAnsi="Palatino Linotype"/>
          <w:b/>
          <w:bCs/>
        </w:rPr>
        <w:t>COLIN TYRE</w:t>
      </w:r>
    </w:p>
    <w:p w14:paraId="5D578C8C" w14:textId="328CD7FF" w:rsidR="00AB7C54" w:rsidRPr="004E2A01" w:rsidRDefault="00AB7C54" w:rsidP="00012D0B">
      <w:pPr>
        <w:rPr>
          <w:rFonts w:ascii="Palatino Linotype" w:hAnsi="Palatino Linotype"/>
        </w:rPr>
      </w:pPr>
      <w:r w:rsidRPr="004E2A01">
        <w:rPr>
          <w:rFonts w:ascii="Palatino Linotype" w:hAnsi="Palatino Linotype"/>
        </w:rPr>
        <w:t>Honorary Treasurer</w:t>
      </w:r>
    </w:p>
    <w:p w14:paraId="52CBD9DF" w14:textId="77777777" w:rsidR="007E2C23" w:rsidRDefault="007E2C23" w:rsidP="00012D0B">
      <w:pPr>
        <w:rPr>
          <w:rFonts w:ascii="Palatino Linotype" w:hAnsi="Palatino Linotype"/>
          <w:sz w:val="24"/>
          <w:szCs w:val="24"/>
        </w:rPr>
      </w:pPr>
    </w:p>
    <w:p w14:paraId="01A8F947" w14:textId="77777777" w:rsidR="007E2C23" w:rsidRDefault="007E2C23" w:rsidP="00012D0B">
      <w:pPr>
        <w:rPr>
          <w:rFonts w:ascii="Palatino Linotype" w:hAnsi="Palatino Linotype"/>
          <w:sz w:val="24"/>
          <w:szCs w:val="24"/>
        </w:rPr>
      </w:pPr>
    </w:p>
    <w:p w14:paraId="3AFCC745" w14:textId="77777777" w:rsidR="007E2C23" w:rsidRPr="00012D0B" w:rsidRDefault="007E2C23" w:rsidP="00012D0B">
      <w:pPr>
        <w:rPr>
          <w:rFonts w:ascii="Palatino Linotype" w:hAnsi="Palatino Linotype"/>
          <w:sz w:val="24"/>
          <w:szCs w:val="24"/>
        </w:rPr>
      </w:pPr>
    </w:p>
    <w:p w14:paraId="57471173" w14:textId="41EA656C" w:rsidR="00BA0EA5" w:rsidRPr="00BA0EA5" w:rsidRDefault="00BA0EA5" w:rsidP="009668C6">
      <w:pPr>
        <w:rPr>
          <w:rFonts w:ascii="Palatino Linotype" w:hAnsi="Palatino Linotype"/>
          <w:sz w:val="24"/>
          <w:szCs w:val="24"/>
        </w:rPr>
      </w:pPr>
      <w:r>
        <w:rPr>
          <w:rFonts w:ascii="Palatino Linotype" w:hAnsi="Palatino Linotype"/>
          <w:sz w:val="24"/>
          <w:szCs w:val="24"/>
        </w:rPr>
        <w:t xml:space="preserve"> </w:t>
      </w:r>
    </w:p>
    <w:sectPr w:rsidR="00BA0EA5" w:rsidRPr="00BA0EA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D7E38" w14:textId="77777777" w:rsidR="005C3EBC" w:rsidRDefault="005C3EBC" w:rsidP="000734F0">
      <w:pPr>
        <w:spacing w:after="0" w:line="240" w:lineRule="auto"/>
      </w:pPr>
      <w:r>
        <w:separator/>
      </w:r>
    </w:p>
  </w:endnote>
  <w:endnote w:type="continuationSeparator" w:id="0">
    <w:p w14:paraId="41F91CD9" w14:textId="77777777" w:rsidR="005C3EBC" w:rsidRDefault="005C3EBC" w:rsidP="00073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695396"/>
      <w:docPartObj>
        <w:docPartGallery w:val="Page Numbers (Bottom of Page)"/>
        <w:docPartUnique/>
      </w:docPartObj>
    </w:sdtPr>
    <w:sdtEndPr>
      <w:rPr>
        <w:noProof/>
      </w:rPr>
    </w:sdtEndPr>
    <w:sdtContent>
      <w:p w14:paraId="7B4A2503" w14:textId="1224F38D" w:rsidR="000734F0" w:rsidRDefault="000734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F98C5B" w14:textId="77777777" w:rsidR="000734F0" w:rsidRDefault="00073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2AB7" w14:textId="77777777" w:rsidR="005C3EBC" w:rsidRDefault="005C3EBC" w:rsidP="000734F0">
      <w:pPr>
        <w:spacing w:after="0" w:line="240" w:lineRule="auto"/>
      </w:pPr>
      <w:r>
        <w:separator/>
      </w:r>
    </w:p>
  </w:footnote>
  <w:footnote w:type="continuationSeparator" w:id="0">
    <w:p w14:paraId="69326AAF" w14:textId="77777777" w:rsidR="005C3EBC" w:rsidRDefault="005C3EBC" w:rsidP="000734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8C6"/>
    <w:rsid w:val="00012D0B"/>
    <w:rsid w:val="000734F0"/>
    <w:rsid w:val="001915DE"/>
    <w:rsid w:val="001955E7"/>
    <w:rsid w:val="00195D77"/>
    <w:rsid w:val="001E70B9"/>
    <w:rsid w:val="0028782A"/>
    <w:rsid w:val="004E2A01"/>
    <w:rsid w:val="005C3EBC"/>
    <w:rsid w:val="005D57B6"/>
    <w:rsid w:val="005F0455"/>
    <w:rsid w:val="005F140C"/>
    <w:rsid w:val="007E2C23"/>
    <w:rsid w:val="00844942"/>
    <w:rsid w:val="00961D66"/>
    <w:rsid w:val="009668C6"/>
    <w:rsid w:val="00AB7C54"/>
    <w:rsid w:val="00AF70AB"/>
    <w:rsid w:val="00B45C39"/>
    <w:rsid w:val="00BA0EA5"/>
    <w:rsid w:val="00C46110"/>
    <w:rsid w:val="00CA2001"/>
    <w:rsid w:val="00D85B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8E9F1"/>
  <w15:chartTrackingRefBased/>
  <w15:docId w15:val="{55F2ED66-BC05-4205-B70F-1E53FC3F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8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68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68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68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68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6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8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68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68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68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68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6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8C6"/>
    <w:rPr>
      <w:rFonts w:eastAsiaTheme="majorEastAsia" w:cstheme="majorBidi"/>
      <w:color w:val="272727" w:themeColor="text1" w:themeTint="D8"/>
    </w:rPr>
  </w:style>
  <w:style w:type="paragraph" w:styleId="Title">
    <w:name w:val="Title"/>
    <w:basedOn w:val="Normal"/>
    <w:next w:val="Normal"/>
    <w:link w:val="TitleChar"/>
    <w:uiPriority w:val="10"/>
    <w:qFormat/>
    <w:rsid w:val="00966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8C6"/>
    <w:pPr>
      <w:spacing w:before="160"/>
      <w:jc w:val="center"/>
    </w:pPr>
    <w:rPr>
      <w:i/>
      <w:iCs/>
      <w:color w:val="404040" w:themeColor="text1" w:themeTint="BF"/>
    </w:rPr>
  </w:style>
  <w:style w:type="character" w:customStyle="1" w:styleId="QuoteChar">
    <w:name w:val="Quote Char"/>
    <w:basedOn w:val="DefaultParagraphFont"/>
    <w:link w:val="Quote"/>
    <w:uiPriority w:val="29"/>
    <w:rsid w:val="009668C6"/>
    <w:rPr>
      <w:i/>
      <w:iCs/>
      <w:color w:val="404040" w:themeColor="text1" w:themeTint="BF"/>
    </w:rPr>
  </w:style>
  <w:style w:type="paragraph" w:styleId="ListParagraph">
    <w:name w:val="List Paragraph"/>
    <w:basedOn w:val="Normal"/>
    <w:uiPriority w:val="34"/>
    <w:qFormat/>
    <w:rsid w:val="009668C6"/>
    <w:pPr>
      <w:ind w:left="720"/>
      <w:contextualSpacing/>
    </w:pPr>
  </w:style>
  <w:style w:type="character" w:styleId="IntenseEmphasis">
    <w:name w:val="Intense Emphasis"/>
    <w:basedOn w:val="DefaultParagraphFont"/>
    <w:uiPriority w:val="21"/>
    <w:qFormat/>
    <w:rsid w:val="009668C6"/>
    <w:rPr>
      <w:i/>
      <w:iCs/>
      <w:color w:val="2F5496" w:themeColor="accent1" w:themeShade="BF"/>
    </w:rPr>
  </w:style>
  <w:style w:type="paragraph" w:styleId="IntenseQuote">
    <w:name w:val="Intense Quote"/>
    <w:basedOn w:val="Normal"/>
    <w:next w:val="Normal"/>
    <w:link w:val="IntenseQuoteChar"/>
    <w:uiPriority w:val="30"/>
    <w:qFormat/>
    <w:rsid w:val="009668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68C6"/>
    <w:rPr>
      <w:i/>
      <w:iCs/>
      <w:color w:val="2F5496" w:themeColor="accent1" w:themeShade="BF"/>
    </w:rPr>
  </w:style>
  <w:style w:type="character" w:styleId="IntenseReference">
    <w:name w:val="Intense Reference"/>
    <w:basedOn w:val="DefaultParagraphFont"/>
    <w:uiPriority w:val="32"/>
    <w:qFormat/>
    <w:rsid w:val="009668C6"/>
    <w:rPr>
      <w:b/>
      <w:bCs/>
      <w:smallCaps/>
      <w:color w:val="2F5496" w:themeColor="accent1" w:themeShade="BF"/>
      <w:spacing w:val="5"/>
    </w:rPr>
  </w:style>
  <w:style w:type="paragraph" w:styleId="Header">
    <w:name w:val="header"/>
    <w:basedOn w:val="Normal"/>
    <w:link w:val="HeaderChar"/>
    <w:uiPriority w:val="99"/>
    <w:unhideWhenUsed/>
    <w:rsid w:val="000734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4F0"/>
  </w:style>
  <w:style w:type="paragraph" w:styleId="Footer">
    <w:name w:val="footer"/>
    <w:basedOn w:val="Normal"/>
    <w:link w:val="FooterChar"/>
    <w:uiPriority w:val="99"/>
    <w:unhideWhenUsed/>
    <w:rsid w:val="000734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4F0"/>
  </w:style>
  <w:style w:type="character" w:styleId="Hyperlink">
    <w:name w:val="Hyperlink"/>
    <w:basedOn w:val="DefaultParagraphFont"/>
    <w:uiPriority w:val="99"/>
    <w:unhideWhenUsed/>
    <w:rsid w:val="001915DE"/>
    <w:rPr>
      <w:color w:val="0563C1" w:themeColor="hyperlink"/>
      <w:u w:val="single"/>
    </w:rPr>
  </w:style>
  <w:style w:type="character" w:styleId="UnresolvedMention">
    <w:name w:val="Unresolved Mention"/>
    <w:basedOn w:val="DefaultParagraphFont"/>
    <w:uiPriority w:val="99"/>
    <w:semiHidden/>
    <w:unhideWhenUsed/>
    <w:rsid w:val="00191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rletonsingers.co.uk"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D3FA1AC5-C6EC-4EC1-ADC9-84D744986941}"/>
</file>

<file path=customXml/itemProps2.xml><?xml version="1.0" encoding="utf-8"?>
<ds:datastoreItem xmlns:ds="http://schemas.openxmlformats.org/officeDocument/2006/customXml" ds:itemID="{5C80426C-38B6-40D4-BBA7-58A93C81DAB4}"/>
</file>

<file path=customXml/itemProps3.xml><?xml version="1.0" encoding="utf-8"?>
<ds:datastoreItem xmlns:ds="http://schemas.openxmlformats.org/officeDocument/2006/customXml" ds:itemID="{F64276C3-4345-4184-A3B8-DA3E51C35E27}"/>
</file>

<file path=docProps/app.xml><?xml version="1.0" encoding="utf-8"?>
<Properties xmlns="http://schemas.openxmlformats.org/officeDocument/2006/extended-properties" xmlns:vt="http://schemas.openxmlformats.org/officeDocument/2006/docPropsVTypes">
  <Template>Normal</Template>
  <TotalTime>26</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Tyre</dc:creator>
  <cp:keywords/>
  <dc:description/>
  <cp:lastModifiedBy>Colin Tyre</cp:lastModifiedBy>
  <cp:revision>4</cp:revision>
  <dcterms:created xsi:type="dcterms:W3CDTF">2026-09-13T16:02:00Z</dcterms:created>
  <dcterms:modified xsi:type="dcterms:W3CDTF">2026-09-13T16:29:00Z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