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46234" w14:textId="64227C50" w:rsidR="00A621D6" w:rsidRPr="00927A82" w:rsidRDefault="00A621D6" w:rsidP="00A621D6">
      <w:pPr>
        <w:jc w:val="center"/>
        <w:rPr>
          <w:sz w:val="28"/>
          <w:szCs w:val="28"/>
        </w:rPr>
      </w:pPr>
      <w:r w:rsidRPr="00927A82">
        <w:rPr>
          <w:sz w:val="28"/>
          <w:szCs w:val="28"/>
        </w:rPr>
        <w:t xml:space="preserve">TREASURER’S REPORT </w:t>
      </w:r>
    </w:p>
    <w:p w14:paraId="3D02B94C" w14:textId="0AF114C5" w:rsidR="00A621D6" w:rsidRPr="00927A82" w:rsidRDefault="00A621D6" w:rsidP="00A621D6">
      <w:pPr>
        <w:jc w:val="center"/>
        <w:rPr>
          <w:sz w:val="28"/>
          <w:szCs w:val="28"/>
        </w:rPr>
      </w:pPr>
      <w:r w:rsidRPr="00927A82">
        <w:rPr>
          <w:sz w:val="28"/>
          <w:szCs w:val="28"/>
        </w:rPr>
        <w:t>DENNY &amp; DUNIPACE PIPE BAND ASSOCIATION</w:t>
      </w:r>
    </w:p>
    <w:p w14:paraId="3D71DA76" w14:textId="2B146C14" w:rsidR="00A621D6" w:rsidRPr="00927A82" w:rsidRDefault="00A621D6" w:rsidP="00A621D6">
      <w:pPr>
        <w:jc w:val="center"/>
        <w:rPr>
          <w:sz w:val="28"/>
          <w:szCs w:val="28"/>
        </w:rPr>
      </w:pPr>
      <w:r w:rsidRPr="00927A82">
        <w:rPr>
          <w:sz w:val="28"/>
          <w:szCs w:val="28"/>
        </w:rPr>
        <w:t xml:space="preserve">1 SEPTEMBER 2024 – 31 AUGUST 2025 </w:t>
      </w:r>
    </w:p>
    <w:p w14:paraId="3FFF35D5" w14:textId="77777777" w:rsidR="00A621D6" w:rsidRDefault="00A621D6" w:rsidP="00A621D6">
      <w:pPr>
        <w:jc w:val="center"/>
        <w:rPr>
          <w:sz w:val="32"/>
          <w:szCs w:val="32"/>
        </w:rPr>
      </w:pPr>
    </w:p>
    <w:p w14:paraId="53E4A658" w14:textId="2A8B7E44" w:rsidR="00A621D6" w:rsidRDefault="00A621D6" w:rsidP="00A621D6">
      <w:r>
        <w:t>The end of the financial year was 31</w:t>
      </w:r>
      <w:r w:rsidRPr="00A621D6">
        <w:rPr>
          <w:vertAlign w:val="superscript"/>
        </w:rPr>
        <w:t>st</w:t>
      </w:r>
      <w:r>
        <w:t xml:space="preserve"> August </w:t>
      </w:r>
      <w:proofErr w:type="gramStart"/>
      <w:r>
        <w:t>2025</w:t>
      </w:r>
      <w:proofErr w:type="gramEnd"/>
      <w:r>
        <w:t xml:space="preserve"> and the books are currently with our accounts so the figures I am about to give are for guidance only. </w:t>
      </w:r>
    </w:p>
    <w:p w14:paraId="3EA8AE4C" w14:textId="77777777" w:rsidR="00A621D6" w:rsidRDefault="00A621D6" w:rsidP="00A621D6"/>
    <w:p w14:paraId="16A1EE51" w14:textId="6736E02E" w:rsidR="00A621D6" w:rsidRPr="00927A82" w:rsidRDefault="00A621D6" w:rsidP="00A621D6">
      <w:pPr>
        <w:rPr>
          <w:b/>
          <w:bCs/>
        </w:rPr>
      </w:pPr>
      <w:r w:rsidRPr="00927A82">
        <w:rPr>
          <w:b/>
          <w:bCs/>
        </w:rPr>
        <w:t xml:space="preserve">Income </w:t>
      </w:r>
    </w:p>
    <w:p w14:paraId="117E44C8" w14:textId="0CD11DDC" w:rsidR="00A621D6" w:rsidRDefault="00A621D6" w:rsidP="00A621D6">
      <w:r>
        <w:t>Our income was £47,637. This was up with dues which brought in £11,230 without this source of income the band would not have been able to survive. We had £2,555 which was a massive help to the band accounts and again well done to all band members on their hard work which led to this money being won. This year we had a large fundraising effort and from our various efforts the band raised £4,010. This year the band also had 2 successful grants given to up which totalled an amazing £</w:t>
      </w:r>
      <w:r w:rsidR="003025C2">
        <w:t xml:space="preserve">25,000, a special thank you to Ruth McJimspey for her tireless efforts o working to get these grants. We also had a number of donations which totalled £1,050 and I would like to thank the donors for their generous support. Other miscellaneous income totalled £1,305. This year seen a massive increase in the bands income and has put us into a better financial position. </w:t>
      </w:r>
    </w:p>
    <w:p w14:paraId="59E7251E" w14:textId="53E771E3" w:rsidR="003025C2" w:rsidRPr="00927A82" w:rsidRDefault="003025C2" w:rsidP="00A621D6">
      <w:pPr>
        <w:rPr>
          <w:b/>
          <w:bCs/>
        </w:rPr>
      </w:pPr>
      <w:r w:rsidRPr="00927A82">
        <w:rPr>
          <w:b/>
          <w:bCs/>
        </w:rPr>
        <w:t xml:space="preserve">Expenses </w:t>
      </w:r>
    </w:p>
    <w:p w14:paraId="00DB629F" w14:textId="582AD6BE" w:rsidR="003025C2" w:rsidRDefault="003025C2" w:rsidP="00A621D6">
      <w:r>
        <w:t>Our expenditure this year came to £34,983.61 which means the band has made a profit of £12,653,39 which was amazing as the band has previously been running at a loss. The areas where money was spent is as follows;</w:t>
      </w:r>
    </w:p>
    <w:p w14:paraId="1EC6226B" w14:textId="7BBD7C2C" w:rsidR="003025C2" w:rsidRDefault="003025C2" w:rsidP="003025C2">
      <w:pPr>
        <w:pStyle w:val="ListParagraph"/>
        <w:numPr>
          <w:ilvl w:val="0"/>
          <w:numId w:val="1"/>
        </w:numPr>
      </w:pPr>
      <w:r>
        <w:t>Piping supplies - £3,943</w:t>
      </w:r>
    </w:p>
    <w:p w14:paraId="6A25D668" w14:textId="6E43E64F" w:rsidR="003025C2" w:rsidRDefault="003025C2" w:rsidP="003025C2">
      <w:pPr>
        <w:pStyle w:val="ListParagraph"/>
        <w:numPr>
          <w:ilvl w:val="0"/>
          <w:numId w:val="1"/>
        </w:numPr>
      </w:pPr>
      <w:r>
        <w:t>Drumming supplies -</w:t>
      </w:r>
      <w:r w:rsidR="00D42844">
        <w:t xml:space="preserve"> £3,524,12 </w:t>
      </w:r>
    </w:p>
    <w:p w14:paraId="70AC6886" w14:textId="330F1377" w:rsidR="00D42844" w:rsidRDefault="00D42844" w:rsidP="003025C2">
      <w:pPr>
        <w:pStyle w:val="ListParagraph"/>
        <w:numPr>
          <w:ilvl w:val="0"/>
          <w:numId w:val="1"/>
        </w:numPr>
      </w:pPr>
      <w:r>
        <w:t>Hall hire - £7,198</w:t>
      </w:r>
    </w:p>
    <w:p w14:paraId="05917953" w14:textId="2D8C0A3F" w:rsidR="00AE6ACA" w:rsidRDefault="008C616F" w:rsidP="003025C2">
      <w:pPr>
        <w:pStyle w:val="ListParagraph"/>
        <w:numPr>
          <w:ilvl w:val="0"/>
          <w:numId w:val="1"/>
        </w:numPr>
      </w:pPr>
      <w:r>
        <w:t>Storage unit - £1,248</w:t>
      </w:r>
    </w:p>
    <w:p w14:paraId="5BE440A4" w14:textId="4D994771" w:rsidR="008C616F" w:rsidRDefault="008C616F" w:rsidP="003025C2">
      <w:pPr>
        <w:pStyle w:val="ListParagraph"/>
        <w:numPr>
          <w:ilvl w:val="0"/>
          <w:numId w:val="1"/>
        </w:numPr>
      </w:pPr>
      <w:r>
        <w:t>Coach hire - £3,356</w:t>
      </w:r>
    </w:p>
    <w:p w14:paraId="71D313B8" w14:textId="49AA70FD" w:rsidR="008C616F" w:rsidRDefault="008C616F" w:rsidP="003025C2">
      <w:pPr>
        <w:pStyle w:val="ListParagraph"/>
        <w:numPr>
          <w:ilvl w:val="0"/>
          <w:numId w:val="1"/>
        </w:numPr>
      </w:pPr>
      <w:r>
        <w:t>RSPBA Fees - £</w:t>
      </w:r>
      <w:r w:rsidR="00927A82">
        <w:t>1,154</w:t>
      </w:r>
    </w:p>
    <w:p w14:paraId="401CE949" w14:textId="21EFAACF" w:rsidR="00927A82" w:rsidRDefault="00927A82" w:rsidP="003025C2">
      <w:pPr>
        <w:pStyle w:val="ListParagraph"/>
        <w:numPr>
          <w:ilvl w:val="0"/>
          <w:numId w:val="1"/>
        </w:numPr>
      </w:pPr>
      <w:r>
        <w:t>Kit Costs – £7,192.84</w:t>
      </w:r>
    </w:p>
    <w:p w14:paraId="647F9F93" w14:textId="4C36D555" w:rsidR="00927A82" w:rsidRDefault="00927A82" w:rsidP="003025C2">
      <w:pPr>
        <w:pStyle w:val="ListParagraph"/>
        <w:numPr>
          <w:ilvl w:val="0"/>
          <w:numId w:val="1"/>
        </w:numPr>
      </w:pPr>
      <w:r>
        <w:t xml:space="preserve">Miscellaneous - £6,152.57 </w:t>
      </w:r>
    </w:p>
    <w:p w14:paraId="7B3D1413" w14:textId="3E374DC7" w:rsidR="00927A82" w:rsidRDefault="00927A82" w:rsidP="00927A82">
      <w:r>
        <w:t xml:space="preserve">The miscellaneous expenditure included merchandise costs, banking fees, admin costs, and community donations such as poppy Scotland and the trussell trust food bank. The band expenses were much larger this year as we had our grade 4 band starting and the bands stock of uniform needed a lot of attention. </w:t>
      </w:r>
    </w:p>
    <w:p w14:paraId="6FD79597" w14:textId="06C11B23" w:rsidR="00927A82" w:rsidRPr="00A621D6" w:rsidRDefault="00927A82" w:rsidP="00927A82">
      <w:r>
        <w:lastRenderedPageBreak/>
        <w:t xml:space="preserve">Overall, the band has had a very good year financially and we are currently in a very good financial position going forward. There will further expenses and costs in the coming year due to hopefully acquiring our new band </w:t>
      </w:r>
      <w:proofErr w:type="gramStart"/>
      <w:r>
        <w:t>hall</w:t>
      </w:r>
      <w:proofErr w:type="gramEnd"/>
      <w:r>
        <w:t xml:space="preserve"> but this will hopefully lower costs for hall hire and storage venues going forward.</w:t>
      </w:r>
    </w:p>
    <w:sectPr w:rsidR="00927A82" w:rsidRPr="00A621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06930"/>
    <w:multiLevelType w:val="hybridMultilevel"/>
    <w:tmpl w:val="456C8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2047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1D6"/>
    <w:rsid w:val="003025C2"/>
    <w:rsid w:val="008C616F"/>
    <w:rsid w:val="00927A82"/>
    <w:rsid w:val="00A621D6"/>
    <w:rsid w:val="00AE6ACA"/>
    <w:rsid w:val="00D42844"/>
    <w:rsid w:val="00E24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70BA1"/>
  <w15:chartTrackingRefBased/>
  <w15:docId w15:val="{BA866C2A-1240-458C-A6EC-6A97112D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1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1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1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1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1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1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1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1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1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1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1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1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1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1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1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1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1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1D6"/>
    <w:rPr>
      <w:rFonts w:eastAsiaTheme="majorEastAsia" w:cstheme="majorBidi"/>
      <w:color w:val="272727" w:themeColor="text1" w:themeTint="D8"/>
    </w:rPr>
  </w:style>
  <w:style w:type="paragraph" w:styleId="Title">
    <w:name w:val="Title"/>
    <w:basedOn w:val="Normal"/>
    <w:next w:val="Normal"/>
    <w:link w:val="TitleChar"/>
    <w:uiPriority w:val="10"/>
    <w:qFormat/>
    <w:rsid w:val="00A62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1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1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1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1D6"/>
    <w:pPr>
      <w:spacing w:before="160"/>
      <w:jc w:val="center"/>
    </w:pPr>
    <w:rPr>
      <w:i/>
      <w:iCs/>
      <w:color w:val="404040" w:themeColor="text1" w:themeTint="BF"/>
    </w:rPr>
  </w:style>
  <w:style w:type="character" w:customStyle="1" w:styleId="QuoteChar">
    <w:name w:val="Quote Char"/>
    <w:basedOn w:val="DefaultParagraphFont"/>
    <w:link w:val="Quote"/>
    <w:uiPriority w:val="29"/>
    <w:rsid w:val="00A621D6"/>
    <w:rPr>
      <w:i/>
      <w:iCs/>
      <w:color w:val="404040" w:themeColor="text1" w:themeTint="BF"/>
    </w:rPr>
  </w:style>
  <w:style w:type="paragraph" w:styleId="ListParagraph">
    <w:name w:val="List Paragraph"/>
    <w:basedOn w:val="Normal"/>
    <w:uiPriority w:val="34"/>
    <w:qFormat/>
    <w:rsid w:val="00A621D6"/>
    <w:pPr>
      <w:ind w:left="720"/>
      <w:contextualSpacing/>
    </w:pPr>
  </w:style>
  <w:style w:type="character" w:styleId="IntenseEmphasis">
    <w:name w:val="Intense Emphasis"/>
    <w:basedOn w:val="DefaultParagraphFont"/>
    <w:uiPriority w:val="21"/>
    <w:qFormat/>
    <w:rsid w:val="00A621D6"/>
    <w:rPr>
      <w:i/>
      <w:iCs/>
      <w:color w:val="0F4761" w:themeColor="accent1" w:themeShade="BF"/>
    </w:rPr>
  </w:style>
  <w:style w:type="paragraph" w:styleId="IntenseQuote">
    <w:name w:val="Intense Quote"/>
    <w:basedOn w:val="Normal"/>
    <w:next w:val="Normal"/>
    <w:link w:val="IntenseQuoteChar"/>
    <w:uiPriority w:val="30"/>
    <w:qFormat/>
    <w:rsid w:val="00A621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1D6"/>
    <w:rPr>
      <w:i/>
      <w:iCs/>
      <w:color w:val="0F4761" w:themeColor="accent1" w:themeShade="BF"/>
    </w:rPr>
  </w:style>
  <w:style w:type="character" w:styleId="IntenseReference">
    <w:name w:val="Intense Reference"/>
    <w:basedOn w:val="DefaultParagraphFont"/>
    <w:uiPriority w:val="32"/>
    <w:qFormat/>
    <w:rsid w:val="00A621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43A528A4-19DF-49FF-99FA-A462FD166D9C}"/>
</file>

<file path=customXml/itemProps2.xml><?xml version="1.0" encoding="utf-8"?>
<ds:datastoreItem xmlns:ds="http://schemas.openxmlformats.org/officeDocument/2006/customXml" ds:itemID="{66F1FF84-EF63-4EE1-8F59-7830CBD7B2E6}"/>
</file>

<file path=customXml/itemProps3.xml><?xml version="1.0" encoding="utf-8"?>
<ds:datastoreItem xmlns:ds="http://schemas.openxmlformats.org/officeDocument/2006/customXml" ds:itemID="{0DA75EE5-6948-4E4B-BF35-CA9362510E53}"/>
</file>

<file path=docProps/app.xml><?xml version="1.0" encoding="utf-8"?>
<Properties xmlns="http://schemas.openxmlformats.org/officeDocument/2006/extended-properties" xmlns:vt="http://schemas.openxmlformats.org/officeDocument/2006/docPropsVTypes">
  <Template>Normal</Template>
  <TotalTime>49</TotalTime>
  <Pages>2</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Donelsa Rose McNeil ec1956483</dc:creator>
  <cp:keywords/>
  <dc:description/>
  <cp:lastModifiedBy>Donelsa Rose McNeil ec1956483</cp:lastModifiedBy>
  <cp:revision>4</cp:revision>
  <dcterms:created xsi:type="dcterms:W3CDTF">2025-10-25T15:13:00Z</dcterms:created>
  <dcterms:modified xsi:type="dcterms:W3CDTF">2025-10-25T16:02:00Z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