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6C9EC" w14:textId="7049E899" w:rsidR="000D373D" w:rsidRPr="00D671C8" w:rsidRDefault="000D373D">
      <w:pPr>
        <w:rPr>
          <w:rFonts w:ascii="Arial" w:hAnsi="Arial" w:cs="Arial"/>
          <w:b/>
          <w:bCs/>
        </w:rPr>
      </w:pPr>
      <w:r w:rsidRPr="00D671C8">
        <w:rPr>
          <w:rFonts w:ascii="Arial" w:hAnsi="Arial" w:cs="Arial"/>
          <w:b/>
          <w:bCs/>
        </w:rPr>
        <w:t>STOW PARISH TRUST ANNUAL REPORT</w:t>
      </w:r>
    </w:p>
    <w:p w14:paraId="06260414" w14:textId="153622DA" w:rsidR="000D373D" w:rsidRPr="00D671C8" w:rsidRDefault="000D373D">
      <w:pPr>
        <w:rPr>
          <w:rFonts w:ascii="Arial" w:hAnsi="Arial" w:cs="Arial"/>
        </w:rPr>
      </w:pPr>
      <w:r w:rsidRPr="00D671C8">
        <w:rPr>
          <w:rFonts w:ascii="Arial" w:hAnsi="Arial" w:cs="Arial"/>
        </w:rPr>
        <w:t>Aug 2026</w:t>
      </w:r>
    </w:p>
    <w:p w14:paraId="31EED1BC" w14:textId="77777777" w:rsidR="000D373D" w:rsidRPr="00D671C8" w:rsidRDefault="000D373D">
      <w:pPr>
        <w:rPr>
          <w:rFonts w:ascii="Arial" w:hAnsi="Arial" w:cs="Arial"/>
        </w:rPr>
      </w:pPr>
    </w:p>
    <w:p w14:paraId="00E4E093" w14:textId="472D5A52" w:rsidR="00486111" w:rsidRPr="00D671C8" w:rsidRDefault="00486111">
      <w:pPr>
        <w:rPr>
          <w:rFonts w:ascii="Arial" w:hAnsi="Arial" w:cs="Arial"/>
          <w:b/>
          <w:bCs/>
        </w:rPr>
      </w:pPr>
      <w:r w:rsidRPr="00D671C8">
        <w:rPr>
          <w:rFonts w:ascii="Arial" w:hAnsi="Arial" w:cs="Arial"/>
          <w:b/>
          <w:bCs/>
        </w:rPr>
        <w:t>WHY WAS THE TRUST SET UP</w:t>
      </w:r>
    </w:p>
    <w:p w14:paraId="2192A0E9" w14:textId="38E1CA8F" w:rsidR="00463AC6" w:rsidRPr="00D671C8" w:rsidRDefault="00463AC6" w:rsidP="00463AC6">
      <w:pPr>
        <w:rPr>
          <w:rFonts w:ascii="Arial" w:hAnsi="Arial" w:cs="Arial"/>
        </w:rPr>
      </w:pPr>
      <w:r w:rsidRPr="00D671C8">
        <w:rPr>
          <w:rFonts w:ascii="Arial" w:hAnsi="Arial" w:cs="Arial"/>
        </w:rPr>
        <w:t>The relief of residents of Stow Parish who are suffering from poverty, sickness and distress through the provision of financial aid.</w:t>
      </w:r>
    </w:p>
    <w:p w14:paraId="09B83570" w14:textId="4924A418" w:rsidR="00463AC6" w:rsidRPr="00D671C8" w:rsidRDefault="00463AC6" w:rsidP="00463AC6">
      <w:pPr>
        <w:rPr>
          <w:rFonts w:ascii="Arial" w:hAnsi="Arial" w:cs="Arial"/>
        </w:rPr>
      </w:pPr>
      <w:r w:rsidRPr="00D671C8">
        <w:rPr>
          <w:rFonts w:ascii="Arial" w:hAnsi="Arial" w:cs="Arial"/>
        </w:rPr>
        <w:t>The advancement of education of the inhabitants of Stow Parish.</w:t>
      </w:r>
    </w:p>
    <w:p w14:paraId="67D6F19E" w14:textId="7F8F55F6" w:rsidR="000D373D" w:rsidRPr="00D671C8" w:rsidRDefault="00463AC6" w:rsidP="00463AC6">
      <w:pPr>
        <w:rPr>
          <w:rFonts w:ascii="Arial" w:hAnsi="Arial" w:cs="Arial"/>
        </w:rPr>
      </w:pPr>
      <w:r w:rsidRPr="00D671C8">
        <w:rPr>
          <w:rFonts w:ascii="Arial" w:hAnsi="Arial" w:cs="Arial"/>
        </w:rPr>
        <w:t xml:space="preserve">The provision, or assistance in the provision, of facilities for recreation or other leisure-time occupation in the interest </w:t>
      </w:r>
      <w:proofErr w:type="spellStart"/>
      <w:r w:rsidRPr="00D671C8">
        <w:rPr>
          <w:rFonts w:ascii="Arial" w:hAnsi="Arial" w:cs="Arial"/>
        </w:rPr>
        <w:t>od</w:t>
      </w:r>
      <w:proofErr w:type="spellEnd"/>
      <w:r w:rsidRPr="00D671C8">
        <w:rPr>
          <w:rFonts w:ascii="Arial" w:hAnsi="Arial" w:cs="Arial"/>
        </w:rPr>
        <w:t xml:space="preserve"> social welfare with the object of improving the conditions of life of the said inhabitants.</w:t>
      </w:r>
    </w:p>
    <w:p w14:paraId="37C68EC9" w14:textId="77777777" w:rsidR="00463AC6" w:rsidRPr="00D671C8" w:rsidRDefault="00463AC6" w:rsidP="00463AC6">
      <w:pPr>
        <w:rPr>
          <w:rFonts w:ascii="Arial" w:hAnsi="Arial" w:cs="Arial"/>
        </w:rPr>
      </w:pPr>
    </w:p>
    <w:p w14:paraId="1AC6C217" w14:textId="2DA4ABCC" w:rsidR="00486111" w:rsidRPr="00D671C8" w:rsidRDefault="00486111">
      <w:pPr>
        <w:rPr>
          <w:rFonts w:ascii="Arial" w:hAnsi="Arial" w:cs="Arial"/>
          <w:b/>
          <w:bCs/>
        </w:rPr>
      </w:pPr>
      <w:r w:rsidRPr="00D671C8">
        <w:rPr>
          <w:rFonts w:ascii="Arial" w:hAnsi="Arial" w:cs="Arial"/>
          <w:b/>
          <w:bCs/>
        </w:rPr>
        <w:t>WHO DOES THE CHARITY HELP</w:t>
      </w:r>
    </w:p>
    <w:p w14:paraId="2FEF205B" w14:textId="43E90DFC" w:rsidR="000D373D" w:rsidRPr="00D671C8" w:rsidRDefault="000D373D">
      <w:pPr>
        <w:rPr>
          <w:rFonts w:ascii="Arial" w:hAnsi="Arial" w:cs="Arial"/>
        </w:rPr>
      </w:pPr>
      <w:r w:rsidRPr="00D671C8">
        <w:rPr>
          <w:rFonts w:ascii="Arial" w:hAnsi="Arial" w:cs="Arial"/>
        </w:rPr>
        <w:t>The trust aims to help the residents and visitors to the Parish of Stow.</w:t>
      </w:r>
    </w:p>
    <w:p w14:paraId="1515D1FB" w14:textId="77777777" w:rsidR="000D373D" w:rsidRPr="00D671C8" w:rsidRDefault="000D373D">
      <w:pPr>
        <w:rPr>
          <w:rFonts w:ascii="Arial" w:hAnsi="Arial" w:cs="Arial"/>
        </w:rPr>
      </w:pPr>
    </w:p>
    <w:p w14:paraId="4698E421" w14:textId="25E8C226" w:rsidR="00486111" w:rsidRPr="00D671C8" w:rsidRDefault="00486111">
      <w:pPr>
        <w:rPr>
          <w:rFonts w:ascii="Arial" w:hAnsi="Arial" w:cs="Arial"/>
          <w:b/>
          <w:bCs/>
        </w:rPr>
      </w:pPr>
      <w:r w:rsidRPr="00D671C8">
        <w:rPr>
          <w:rFonts w:ascii="Arial" w:hAnsi="Arial" w:cs="Arial"/>
          <w:b/>
          <w:bCs/>
        </w:rPr>
        <w:t>WHAT HAS THE CHARITY DONE</w:t>
      </w:r>
    </w:p>
    <w:p w14:paraId="2227CA4E" w14:textId="3B580662" w:rsidR="00463AC6" w:rsidRPr="00D671C8" w:rsidRDefault="00463AC6" w:rsidP="00D671C8">
      <w:pPr>
        <w:spacing w:before="120" w:after="240"/>
        <w:rPr>
          <w:rFonts w:ascii="Arial" w:hAnsi="Arial" w:cs="Arial"/>
        </w:rPr>
      </w:pPr>
      <w:r w:rsidRPr="00D671C8">
        <w:rPr>
          <w:rFonts w:ascii="Arial" w:hAnsi="Arial" w:cs="Arial"/>
        </w:rPr>
        <w:t>Although the trust has been unable to provide direct relieve to those suffering from poverty, sickness and distress through the provision of financial aid. The provision of Stow Multi Court (astro turf) floodlit sports and recreation facility and extremely low cost, provides a much needed well maintained safe space for the community.</w:t>
      </w:r>
    </w:p>
    <w:p w14:paraId="7871976E" w14:textId="7D5DDD16" w:rsidR="00463AC6" w:rsidRPr="00D671C8" w:rsidRDefault="00463AC6" w:rsidP="00463AC6">
      <w:pPr>
        <w:spacing w:after="240"/>
        <w:rPr>
          <w:rFonts w:ascii="Arial" w:hAnsi="Arial" w:cs="Arial"/>
          <w:b/>
          <w:bCs/>
        </w:rPr>
      </w:pPr>
      <w:r w:rsidRPr="00D671C8">
        <w:rPr>
          <w:rFonts w:ascii="Arial" w:hAnsi="Arial" w:cs="Arial"/>
        </w:rPr>
        <w:t xml:space="preserve">The open grass area of the Quoiting Green owned and maintained by the trust, is a well-used recreational space with free access for all. </w:t>
      </w:r>
    </w:p>
    <w:p w14:paraId="6A69DEE8" w14:textId="3C352D8A" w:rsidR="000D373D" w:rsidRPr="00D671C8" w:rsidRDefault="000D373D" w:rsidP="000D373D">
      <w:pPr>
        <w:rPr>
          <w:rFonts w:ascii="Arial" w:hAnsi="Arial" w:cs="Arial"/>
        </w:rPr>
      </w:pPr>
      <w:r w:rsidRPr="00D671C8">
        <w:rPr>
          <w:rFonts w:ascii="Arial" w:hAnsi="Arial" w:cs="Arial"/>
        </w:rPr>
        <w:t xml:space="preserve">The trust also provides and maintains floodlighting of the Old Parish Church. We currently fulfil this </w:t>
      </w:r>
    </w:p>
    <w:p w14:paraId="07A6AFA1" w14:textId="03E57D2D" w:rsidR="000D373D" w:rsidRPr="00D671C8" w:rsidRDefault="000D373D" w:rsidP="000D373D">
      <w:pPr>
        <w:rPr>
          <w:rFonts w:ascii="Arial" w:hAnsi="Arial" w:cs="Arial"/>
        </w:rPr>
      </w:pPr>
      <w:r w:rsidRPr="00D671C8">
        <w:rPr>
          <w:rFonts w:ascii="Arial" w:hAnsi="Arial" w:cs="Arial"/>
        </w:rPr>
        <w:t>The Trust owns a small section of the former mill lade to the west of 130 Galashiels Rd Stow.  The Trust also owns and maintains an area of public recreational land called the Quoiting Green which is on Station Road Stow.</w:t>
      </w:r>
    </w:p>
    <w:p w14:paraId="6738A738" w14:textId="77777777" w:rsidR="00486111" w:rsidRPr="00D671C8" w:rsidRDefault="00486111">
      <w:pPr>
        <w:rPr>
          <w:rFonts w:ascii="Arial" w:hAnsi="Arial" w:cs="Arial"/>
        </w:rPr>
      </w:pPr>
    </w:p>
    <w:p w14:paraId="154ECD80" w14:textId="5A38C945" w:rsidR="00486111" w:rsidRPr="00D671C8" w:rsidRDefault="00486111">
      <w:pPr>
        <w:rPr>
          <w:rFonts w:ascii="Arial" w:hAnsi="Arial" w:cs="Arial"/>
          <w:b/>
          <w:bCs/>
        </w:rPr>
      </w:pPr>
      <w:r w:rsidRPr="00D671C8">
        <w:rPr>
          <w:rFonts w:ascii="Arial" w:hAnsi="Arial" w:cs="Arial"/>
          <w:b/>
          <w:bCs/>
        </w:rPr>
        <w:t>WHAT HAS THE CHARITY ACHIEVED</w:t>
      </w:r>
    </w:p>
    <w:p w14:paraId="1EEA691E" w14:textId="136C60BF" w:rsidR="00486111" w:rsidRPr="00D671C8" w:rsidRDefault="000D373D">
      <w:pPr>
        <w:rPr>
          <w:rFonts w:ascii="Arial" w:hAnsi="Arial" w:cs="Arial"/>
        </w:rPr>
      </w:pPr>
      <w:r w:rsidRPr="00D671C8">
        <w:rPr>
          <w:rFonts w:ascii="Arial" w:hAnsi="Arial" w:cs="Arial"/>
        </w:rPr>
        <w:t>The charity has achieved its objective in providing facilities for recreation or other leisure-time activities which has a positive impact on members of the community.</w:t>
      </w:r>
    </w:p>
    <w:p w14:paraId="7E3E7344" w14:textId="77777777" w:rsidR="000D373D" w:rsidRPr="00D671C8" w:rsidRDefault="000D373D">
      <w:pPr>
        <w:rPr>
          <w:rFonts w:ascii="Arial" w:hAnsi="Arial" w:cs="Arial"/>
        </w:rPr>
      </w:pPr>
    </w:p>
    <w:p w14:paraId="2D2F0ED4" w14:textId="7C0245D8" w:rsidR="00486111" w:rsidRPr="00D671C8" w:rsidRDefault="00486111">
      <w:pPr>
        <w:rPr>
          <w:rFonts w:ascii="Arial" w:hAnsi="Arial" w:cs="Arial"/>
          <w:b/>
          <w:bCs/>
        </w:rPr>
      </w:pPr>
      <w:r w:rsidRPr="00D671C8">
        <w:rPr>
          <w:rFonts w:ascii="Arial" w:hAnsi="Arial" w:cs="Arial"/>
          <w:b/>
          <w:bCs/>
        </w:rPr>
        <w:t>WHAT DIFFERENCE HAS IT MADE.</w:t>
      </w:r>
    </w:p>
    <w:p w14:paraId="4AC4F866" w14:textId="060052B3" w:rsidR="00486111" w:rsidRPr="00D671C8" w:rsidRDefault="00486111">
      <w:pPr>
        <w:rPr>
          <w:rFonts w:ascii="Arial" w:hAnsi="Arial" w:cs="Arial"/>
        </w:rPr>
      </w:pPr>
      <w:r w:rsidRPr="00D671C8">
        <w:rPr>
          <w:rFonts w:ascii="Arial" w:hAnsi="Arial" w:cs="Arial"/>
        </w:rPr>
        <w:t>The trust has had a positive impact on the community by providing recreational facilities, floodlighting the old church and maintaining land which is used regularly for community events.</w:t>
      </w:r>
    </w:p>
    <w:sectPr w:rsidR="00486111" w:rsidRPr="00D671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11"/>
    <w:rsid w:val="000A1207"/>
    <w:rsid w:val="000D373D"/>
    <w:rsid w:val="00463AC6"/>
    <w:rsid w:val="00486111"/>
    <w:rsid w:val="005D18E7"/>
    <w:rsid w:val="005F29DE"/>
    <w:rsid w:val="0062535E"/>
    <w:rsid w:val="006B5AF5"/>
    <w:rsid w:val="00CA7B22"/>
    <w:rsid w:val="00D67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9AF41"/>
  <w15:chartTrackingRefBased/>
  <w15:docId w15:val="{24F4D3C3-EE82-4E45-84DC-DADD8E84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1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61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61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61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61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6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1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61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61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61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61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6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111"/>
    <w:rPr>
      <w:rFonts w:eastAsiaTheme="majorEastAsia" w:cstheme="majorBidi"/>
      <w:color w:val="272727" w:themeColor="text1" w:themeTint="D8"/>
    </w:rPr>
  </w:style>
  <w:style w:type="paragraph" w:styleId="Title">
    <w:name w:val="Title"/>
    <w:basedOn w:val="Normal"/>
    <w:next w:val="Normal"/>
    <w:link w:val="TitleChar"/>
    <w:uiPriority w:val="10"/>
    <w:qFormat/>
    <w:rsid w:val="00486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111"/>
    <w:pPr>
      <w:spacing w:before="160"/>
      <w:jc w:val="center"/>
    </w:pPr>
    <w:rPr>
      <w:i/>
      <w:iCs/>
      <w:color w:val="404040" w:themeColor="text1" w:themeTint="BF"/>
    </w:rPr>
  </w:style>
  <w:style w:type="character" w:customStyle="1" w:styleId="QuoteChar">
    <w:name w:val="Quote Char"/>
    <w:basedOn w:val="DefaultParagraphFont"/>
    <w:link w:val="Quote"/>
    <w:uiPriority w:val="29"/>
    <w:rsid w:val="00486111"/>
    <w:rPr>
      <w:i/>
      <w:iCs/>
      <w:color w:val="404040" w:themeColor="text1" w:themeTint="BF"/>
    </w:rPr>
  </w:style>
  <w:style w:type="paragraph" w:styleId="ListParagraph">
    <w:name w:val="List Paragraph"/>
    <w:basedOn w:val="Normal"/>
    <w:uiPriority w:val="34"/>
    <w:qFormat/>
    <w:rsid w:val="00486111"/>
    <w:pPr>
      <w:ind w:left="720"/>
      <w:contextualSpacing/>
    </w:pPr>
  </w:style>
  <w:style w:type="character" w:styleId="IntenseEmphasis">
    <w:name w:val="Intense Emphasis"/>
    <w:basedOn w:val="DefaultParagraphFont"/>
    <w:uiPriority w:val="21"/>
    <w:qFormat/>
    <w:rsid w:val="00486111"/>
    <w:rPr>
      <w:i/>
      <w:iCs/>
      <w:color w:val="2F5496" w:themeColor="accent1" w:themeShade="BF"/>
    </w:rPr>
  </w:style>
  <w:style w:type="paragraph" w:styleId="IntenseQuote">
    <w:name w:val="Intense Quote"/>
    <w:basedOn w:val="Normal"/>
    <w:next w:val="Normal"/>
    <w:link w:val="IntenseQuoteChar"/>
    <w:uiPriority w:val="30"/>
    <w:qFormat/>
    <w:rsid w:val="004861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6111"/>
    <w:rPr>
      <w:i/>
      <w:iCs/>
      <w:color w:val="2F5496" w:themeColor="accent1" w:themeShade="BF"/>
    </w:rPr>
  </w:style>
  <w:style w:type="character" w:styleId="IntenseReference">
    <w:name w:val="Intense Reference"/>
    <w:basedOn w:val="DefaultParagraphFont"/>
    <w:uiPriority w:val="32"/>
    <w:qFormat/>
    <w:rsid w:val="004861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9E11A6B5-4413-40C3-898F-7FF4ADCE8562}"/>
</file>

<file path=customXml/itemProps2.xml><?xml version="1.0" encoding="utf-8"?>
<ds:datastoreItem xmlns:ds="http://schemas.openxmlformats.org/officeDocument/2006/customXml" ds:itemID="{F59303F2-33C2-4F71-8163-BEB5C54B9EF9}"/>
</file>

<file path=customXml/itemProps3.xml><?xml version="1.0" encoding="utf-8"?>
<ds:datastoreItem xmlns:ds="http://schemas.openxmlformats.org/officeDocument/2006/customXml" ds:itemID="{CD71B826-C483-4A03-8ED0-0C6FB397C093}"/>
</file>

<file path=docProps/app.xml><?xml version="1.0" encoding="utf-8"?>
<Properties xmlns="http://schemas.openxmlformats.org/officeDocument/2006/extended-properties" xmlns:vt="http://schemas.openxmlformats.org/officeDocument/2006/docPropsVTypes">
  <Template>Normal</Template>
  <TotalTime>30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Hamish Hunter</dc:creator>
  <cp:keywords/>
  <dc:description/>
  <cp:lastModifiedBy>Hamish Hunter</cp:lastModifiedBy>
  <cp:revision>2</cp:revision>
  <dcterms:created xsi:type="dcterms:W3CDTF">2026-08-28T10:20:00Z</dcterms:created>
  <dcterms:modified xsi:type="dcterms:W3CDTF">2026-08-28T13:25:00Z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