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71FEB" w14:textId="2BA1DD7F" w:rsidR="00046223" w:rsidRPr="005D50C2" w:rsidRDefault="00D97E9C" w:rsidP="00D97E9C">
      <w:pPr>
        <w:jc w:val="center"/>
        <w:rPr>
          <w:rFonts w:cstheme="minorHAnsi"/>
          <w:b/>
          <w:bCs/>
          <w:sz w:val="24"/>
          <w:szCs w:val="24"/>
        </w:rPr>
      </w:pPr>
      <w:r w:rsidRPr="005D50C2">
        <w:rPr>
          <w:rFonts w:cstheme="minorHAnsi"/>
          <w:b/>
          <w:bCs/>
          <w:sz w:val="24"/>
          <w:szCs w:val="24"/>
        </w:rPr>
        <w:t>Annual Report and Accounts of</w:t>
      </w:r>
      <w:r w:rsidRPr="005D50C2">
        <w:rPr>
          <w:rFonts w:cstheme="minorHAnsi"/>
          <w:b/>
          <w:bCs/>
          <w:sz w:val="24"/>
          <w:szCs w:val="24"/>
        </w:rPr>
        <w:br/>
        <w:t>Scottish Allotments and Gardens Society</w:t>
      </w:r>
    </w:p>
    <w:p w14:paraId="7BBB1731" w14:textId="324A66F5" w:rsidR="00D97E9C" w:rsidRPr="005D50C2" w:rsidRDefault="0056109E" w:rsidP="00D97E9C">
      <w:pPr>
        <w:jc w:val="center"/>
        <w:rPr>
          <w:rFonts w:cstheme="minorHAnsi"/>
          <w:sz w:val="24"/>
          <w:szCs w:val="24"/>
        </w:rPr>
      </w:pPr>
      <w:r w:rsidRPr="005D50C2">
        <w:rPr>
          <w:rFonts w:cstheme="minorHAnsi"/>
          <w:sz w:val="24"/>
          <w:szCs w:val="24"/>
        </w:rPr>
        <w:t xml:space="preserve">Scottish Charitable Incorporated Organisation (SCIO) reg. </w:t>
      </w:r>
      <w:r w:rsidR="00D97E9C" w:rsidRPr="005D50C2">
        <w:rPr>
          <w:rFonts w:cstheme="minorHAnsi"/>
          <w:sz w:val="24"/>
          <w:szCs w:val="24"/>
        </w:rPr>
        <w:t>no. SC049420</w:t>
      </w:r>
    </w:p>
    <w:p w14:paraId="10840985" w14:textId="2F1C9353" w:rsidR="00D97E9C" w:rsidRPr="005D50C2" w:rsidRDefault="00D97E9C" w:rsidP="00D97E9C">
      <w:pPr>
        <w:jc w:val="center"/>
        <w:rPr>
          <w:rFonts w:cstheme="minorHAnsi"/>
          <w:sz w:val="24"/>
          <w:szCs w:val="24"/>
        </w:rPr>
      </w:pPr>
      <w:r w:rsidRPr="005D50C2">
        <w:rPr>
          <w:rFonts w:cstheme="minorHAnsi"/>
          <w:sz w:val="24"/>
          <w:szCs w:val="24"/>
        </w:rPr>
        <w:t>1</w:t>
      </w:r>
      <w:r w:rsidRPr="005D50C2">
        <w:rPr>
          <w:rFonts w:cstheme="minorHAnsi"/>
          <w:sz w:val="24"/>
          <w:szCs w:val="24"/>
          <w:vertAlign w:val="superscript"/>
        </w:rPr>
        <w:t>st</w:t>
      </w:r>
      <w:r w:rsidRPr="005D50C2">
        <w:rPr>
          <w:rFonts w:cstheme="minorHAnsi"/>
          <w:sz w:val="24"/>
          <w:szCs w:val="24"/>
        </w:rPr>
        <w:t xml:space="preserve"> April 202</w:t>
      </w:r>
      <w:r w:rsidR="001F55CC">
        <w:rPr>
          <w:rFonts w:cstheme="minorHAnsi"/>
          <w:sz w:val="24"/>
          <w:szCs w:val="24"/>
        </w:rPr>
        <w:t>5</w:t>
      </w:r>
      <w:r w:rsidRPr="005D50C2">
        <w:rPr>
          <w:rFonts w:cstheme="minorHAnsi"/>
          <w:sz w:val="24"/>
          <w:szCs w:val="24"/>
        </w:rPr>
        <w:t xml:space="preserve"> - 31</w:t>
      </w:r>
      <w:r w:rsidRPr="005D50C2">
        <w:rPr>
          <w:rFonts w:cstheme="minorHAnsi"/>
          <w:sz w:val="24"/>
          <w:szCs w:val="24"/>
          <w:vertAlign w:val="superscript"/>
        </w:rPr>
        <w:t>st</w:t>
      </w:r>
      <w:r w:rsidRPr="005D50C2">
        <w:rPr>
          <w:rFonts w:cstheme="minorHAnsi"/>
          <w:sz w:val="24"/>
          <w:szCs w:val="24"/>
        </w:rPr>
        <w:t xml:space="preserve"> March 202</w:t>
      </w:r>
      <w:r w:rsidR="001F55CC">
        <w:rPr>
          <w:rFonts w:cstheme="minorHAnsi"/>
          <w:sz w:val="24"/>
          <w:szCs w:val="24"/>
        </w:rPr>
        <w:t>6</w:t>
      </w:r>
    </w:p>
    <w:p w14:paraId="1E6042E7" w14:textId="6DF3544F" w:rsidR="00D97E9C" w:rsidRPr="005D50C2" w:rsidRDefault="00D97E9C" w:rsidP="00D97E9C">
      <w:pPr>
        <w:rPr>
          <w:rFonts w:cstheme="minorHAnsi"/>
          <w:sz w:val="24"/>
          <w:szCs w:val="24"/>
        </w:rPr>
      </w:pPr>
    </w:p>
    <w:p w14:paraId="2AF643FA" w14:textId="4D69E34A" w:rsidR="00D97E9C" w:rsidRPr="0029702D" w:rsidRDefault="00D97E9C" w:rsidP="00E5652A">
      <w:pPr>
        <w:rPr>
          <w:rFonts w:cstheme="minorHAnsi"/>
        </w:rPr>
      </w:pPr>
      <w:r w:rsidRPr="0029702D">
        <w:rPr>
          <w:rFonts w:cstheme="minorHAnsi"/>
        </w:rPr>
        <w:t>Principal office:</w:t>
      </w:r>
      <w:r w:rsidRPr="0029702D">
        <w:rPr>
          <w:rFonts w:cstheme="minorHAnsi"/>
        </w:rPr>
        <w:tab/>
      </w:r>
      <w:r w:rsidR="0029702D" w:rsidRPr="0029702D">
        <w:rPr>
          <w:rFonts w:cstheme="minorHAnsi"/>
        </w:rPr>
        <w:t>6 Cluny Gardens, Morningside, Edinburgh EH10 6BJ</w:t>
      </w:r>
    </w:p>
    <w:p w14:paraId="0ABF6B4E" w14:textId="77777777" w:rsidR="002F6595" w:rsidRPr="00646D42" w:rsidRDefault="002F6595" w:rsidP="00D97E9C">
      <w:pPr>
        <w:rPr>
          <w:rFonts w:cstheme="minorHAnsi"/>
        </w:rPr>
      </w:pPr>
    </w:p>
    <w:p w14:paraId="5FF25012" w14:textId="511AF02D" w:rsidR="002F6595" w:rsidRPr="00646D42" w:rsidRDefault="002F6595" w:rsidP="00D97E9C">
      <w:pPr>
        <w:rPr>
          <w:rFonts w:cstheme="minorHAnsi"/>
        </w:rPr>
      </w:pPr>
      <w:r w:rsidRPr="00646D42">
        <w:rPr>
          <w:rFonts w:cstheme="minorHAnsi"/>
        </w:rPr>
        <w:t xml:space="preserve">The annual report and accounts were approved at a meeting of the trustees </w:t>
      </w:r>
      <w:r w:rsidRPr="00E64635">
        <w:rPr>
          <w:rFonts w:cstheme="minorHAnsi"/>
        </w:rPr>
        <w:t>on</w:t>
      </w:r>
      <w:r w:rsidR="00E42502" w:rsidRPr="00E64635">
        <w:rPr>
          <w:rFonts w:cstheme="minorHAnsi"/>
        </w:rPr>
        <w:t xml:space="preserve"> </w:t>
      </w:r>
      <w:r w:rsidR="00860F22">
        <w:rPr>
          <w:rFonts w:cstheme="minorHAnsi"/>
          <w:b/>
          <w:color w:val="FF0000"/>
        </w:rPr>
        <w:t>?.?.26 ???</w:t>
      </w:r>
      <w:r w:rsidRPr="001F55CC">
        <w:rPr>
          <w:rFonts w:cstheme="minorHAnsi"/>
          <w:b/>
          <w:color w:val="FF0000"/>
        </w:rPr>
        <w:t>.</w:t>
      </w:r>
      <w:r w:rsidRPr="001F55CC">
        <w:rPr>
          <w:rFonts w:cstheme="minorHAnsi"/>
          <w:color w:val="FF0000"/>
        </w:rPr>
        <w:t xml:space="preserve"> </w:t>
      </w:r>
    </w:p>
    <w:p w14:paraId="46DCB84F" w14:textId="166013FC" w:rsidR="002F6595" w:rsidRPr="00646D42" w:rsidRDefault="002F6595" w:rsidP="00D97E9C">
      <w:pPr>
        <w:rPr>
          <w:rFonts w:cstheme="minorHAnsi"/>
        </w:rPr>
      </w:pPr>
      <w:r w:rsidRPr="00646D42">
        <w:rPr>
          <w:rFonts w:cstheme="minorHAnsi"/>
        </w:rPr>
        <w:t>The trustees of the charity at that date were:</w:t>
      </w:r>
    </w:p>
    <w:p w14:paraId="6D9705E3" w14:textId="583DDE1F" w:rsidR="002F6595" w:rsidRPr="003D0F7F" w:rsidRDefault="002F6595" w:rsidP="003D0F7F">
      <w:pPr>
        <w:spacing w:after="0"/>
        <w:rPr>
          <w:rFonts w:cstheme="minorHAnsi"/>
        </w:rPr>
      </w:pPr>
      <w:r w:rsidRPr="003D0F7F">
        <w:rPr>
          <w:rFonts w:cstheme="minorHAnsi"/>
        </w:rPr>
        <w:t>Richard Graham Crawford</w:t>
      </w:r>
    </w:p>
    <w:p w14:paraId="0EAA841E" w14:textId="633A7CCB" w:rsidR="003D0F7F" w:rsidRPr="003D0F7F" w:rsidRDefault="003D0F7F" w:rsidP="003D0F7F">
      <w:pPr>
        <w:spacing w:after="0"/>
        <w:rPr>
          <w:rFonts w:cstheme="minorHAnsi"/>
        </w:rPr>
      </w:pPr>
      <w:r w:rsidRPr="003D0F7F">
        <w:rPr>
          <w:rFonts w:cstheme="minorHAnsi"/>
        </w:rPr>
        <w:t xml:space="preserve">Malcolm Macqueen </w:t>
      </w:r>
    </w:p>
    <w:p w14:paraId="0A73EAEC" w14:textId="46AEFDD5" w:rsidR="00521D8F" w:rsidRPr="003D0F7F" w:rsidRDefault="00521D8F" w:rsidP="003D0F7F">
      <w:pPr>
        <w:spacing w:after="0"/>
        <w:rPr>
          <w:rFonts w:cstheme="minorHAnsi"/>
        </w:rPr>
      </w:pPr>
      <w:r w:rsidRPr="003D0F7F">
        <w:rPr>
          <w:rFonts w:cstheme="minorHAnsi"/>
        </w:rPr>
        <w:t>Gordon William Henry</w:t>
      </w:r>
    </w:p>
    <w:p w14:paraId="5223945F" w14:textId="77777777" w:rsidR="003D0F7F" w:rsidRPr="00521D8F" w:rsidRDefault="003D0F7F" w:rsidP="00D97E9C">
      <w:pPr>
        <w:rPr>
          <w:rFonts w:cstheme="minorHAnsi"/>
          <w:color w:val="FF0000"/>
        </w:rPr>
      </w:pPr>
    </w:p>
    <w:p w14:paraId="2571CA24" w14:textId="0F814617" w:rsidR="002F6595" w:rsidRPr="00646D42" w:rsidRDefault="002F6595" w:rsidP="00D97E9C">
      <w:pPr>
        <w:rPr>
          <w:rFonts w:cstheme="minorHAnsi"/>
        </w:rPr>
      </w:pPr>
      <w:r w:rsidRPr="00646D42">
        <w:rPr>
          <w:rFonts w:cstheme="minorHAnsi"/>
        </w:rPr>
        <w:t>Persons who served as trustees during the period covered in this report are:</w:t>
      </w:r>
    </w:p>
    <w:p w14:paraId="2E8EE292" w14:textId="77777777" w:rsidR="004D1A0B" w:rsidRPr="00646D42" w:rsidRDefault="004D1A0B" w:rsidP="002F6595">
      <w:pPr>
        <w:rPr>
          <w:rFonts w:cstheme="minorHAnsi"/>
        </w:rPr>
        <w:sectPr w:rsidR="004D1A0B" w:rsidRPr="00646D42">
          <w:footerReference w:type="default" r:id="rId7"/>
          <w:pgSz w:w="11906" w:h="16838"/>
          <w:pgMar w:top="1440" w:right="1440" w:bottom="1440" w:left="1440" w:header="708" w:footer="708" w:gutter="0"/>
          <w:cols w:space="708"/>
          <w:docGrid w:linePitch="360"/>
        </w:sectPr>
      </w:pPr>
    </w:p>
    <w:p w14:paraId="01A848A3" w14:textId="77777777" w:rsidR="002F6595" w:rsidRPr="001D2405" w:rsidRDefault="002F6595" w:rsidP="00860F22">
      <w:pPr>
        <w:spacing w:after="0"/>
        <w:rPr>
          <w:rFonts w:cstheme="minorHAnsi"/>
        </w:rPr>
      </w:pPr>
      <w:r w:rsidRPr="001D2405">
        <w:rPr>
          <w:rFonts w:cstheme="minorHAnsi"/>
        </w:rPr>
        <w:t>Richard Graham Crawford</w:t>
      </w:r>
    </w:p>
    <w:p w14:paraId="47073232" w14:textId="37F8D6EA" w:rsidR="00BD4BA8" w:rsidRPr="001D2405" w:rsidRDefault="002F6595" w:rsidP="00860F22">
      <w:pPr>
        <w:spacing w:after="0"/>
        <w:rPr>
          <w:rFonts w:cstheme="minorHAnsi"/>
        </w:rPr>
      </w:pPr>
      <w:r w:rsidRPr="001D2405">
        <w:rPr>
          <w:rFonts w:cstheme="minorHAnsi"/>
        </w:rPr>
        <w:t>Malcolm Macqueen</w:t>
      </w:r>
    </w:p>
    <w:p w14:paraId="5C4130C7" w14:textId="1623C33B" w:rsidR="00D97E9C" w:rsidRDefault="00C748C1" w:rsidP="00860F22">
      <w:pPr>
        <w:spacing w:after="0"/>
        <w:rPr>
          <w:rFonts w:cstheme="minorHAnsi"/>
        </w:rPr>
      </w:pPr>
      <w:r w:rsidRPr="001D2405">
        <w:rPr>
          <w:rFonts w:cstheme="minorHAnsi"/>
        </w:rPr>
        <w:t xml:space="preserve">Gordon </w:t>
      </w:r>
      <w:r w:rsidR="006746DE" w:rsidRPr="001D2405">
        <w:rPr>
          <w:rFonts w:cstheme="minorHAnsi"/>
        </w:rPr>
        <w:t xml:space="preserve">William </w:t>
      </w:r>
      <w:r w:rsidRPr="001D2405">
        <w:rPr>
          <w:rFonts w:cstheme="minorHAnsi"/>
        </w:rPr>
        <w:t>Henry</w:t>
      </w:r>
    </w:p>
    <w:p w14:paraId="6F5BD8A4" w14:textId="77777777" w:rsidR="00981577" w:rsidRPr="003D0F7F" w:rsidRDefault="00981577" w:rsidP="00860F22">
      <w:pPr>
        <w:widowControl w:val="0"/>
        <w:autoSpaceDE w:val="0"/>
        <w:autoSpaceDN w:val="0"/>
        <w:adjustRightInd w:val="0"/>
        <w:spacing w:after="0" w:line="276" w:lineRule="auto"/>
        <w:rPr>
          <w:rFonts w:cstheme="minorHAnsi"/>
          <w:lang w:val="en"/>
        </w:rPr>
      </w:pPr>
      <w:r w:rsidRPr="003D0F7F">
        <w:rPr>
          <w:rFonts w:cstheme="minorHAnsi"/>
          <w:lang w:val="en"/>
        </w:rPr>
        <w:t>John Veitch</w:t>
      </w:r>
    </w:p>
    <w:p w14:paraId="31930CC1" w14:textId="77777777" w:rsidR="00981577" w:rsidRPr="003D0F7F" w:rsidRDefault="00981577" w:rsidP="00860F22">
      <w:pPr>
        <w:widowControl w:val="0"/>
        <w:autoSpaceDE w:val="0"/>
        <w:autoSpaceDN w:val="0"/>
        <w:adjustRightInd w:val="0"/>
        <w:spacing w:after="0" w:line="276" w:lineRule="auto"/>
        <w:rPr>
          <w:rFonts w:cstheme="minorHAnsi"/>
          <w:lang w:val="en"/>
        </w:rPr>
      </w:pPr>
      <w:r w:rsidRPr="003D0F7F">
        <w:rPr>
          <w:rFonts w:cstheme="minorHAnsi"/>
          <w:lang w:val="en"/>
        </w:rPr>
        <w:t>Marc Scott</w:t>
      </w:r>
    </w:p>
    <w:p w14:paraId="609C8309" w14:textId="77777777" w:rsidR="00981577" w:rsidRPr="00646D42" w:rsidRDefault="00981577" w:rsidP="00D97E9C">
      <w:pPr>
        <w:rPr>
          <w:rFonts w:cstheme="minorHAnsi"/>
        </w:rPr>
      </w:pPr>
    </w:p>
    <w:p w14:paraId="26CDB0B7" w14:textId="3E44A0AA" w:rsidR="002F6595" w:rsidRPr="00646D42" w:rsidRDefault="00B17AD8" w:rsidP="00D97E9C">
      <w:pPr>
        <w:rPr>
          <w:rFonts w:cstheme="minorHAnsi"/>
        </w:rPr>
      </w:pPr>
      <w:r w:rsidRPr="00646D42">
        <w:rPr>
          <w:rFonts w:cstheme="minorHAnsi"/>
        </w:rPr>
        <w:t>Provisions to regulate the purposes and administration of th</w:t>
      </w:r>
      <w:r w:rsidR="004E3DBA">
        <w:rPr>
          <w:rFonts w:cstheme="minorHAnsi"/>
        </w:rPr>
        <w:t>e charity are contained in the C</w:t>
      </w:r>
      <w:r w:rsidRPr="00646D42">
        <w:rPr>
          <w:rFonts w:cstheme="minorHAnsi"/>
        </w:rPr>
        <w:t>onstitution of the charity.</w:t>
      </w:r>
    </w:p>
    <w:p w14:paraId="5F88D040" w14:textId="77777777" w:rsidR="005D50C2" w:rsidRPr="00646D42" w:rsidRDefault="005D50C2" w:rsidP="00D97E9C">
      <w:pPr>
        <w:rPr>
          <w:rFonts w:cstheme="minorHAnsi"/>
        </w:rPr>
      </w:pPr>
    </w:p>
    <w:p w14:paraId="0C7B7D5C" w14:textId="77777777" w:rsidR="0056109E" w:rsidRPr="00800EDC" w:rsidRDefault="0056109E" w:rsidP="0056109E">
      <w:pPr>
        <w:rPr>
          <w:rFonts w:cstheme="minorHAnsi"/>
          <w:b/>
          <w:bCs/>
        </w:rPr>
      </w:pPr>
      <w:r w:rsidRPr="00800EDC">
        <w:rPr>
          <w:rFonts w:cstheme="minorHAnsi"/>
          <w:b/>
          <w:bCs/>
        </w:rPr>
        <w:t>BOARD OF TRUSTEES</w:t>
      </w:r>
    </w:p>
    <w:p w14:paraId="7884FB2D" w14:textId="77777777" w:rsidR="0056109E" w:rsidRPr="00646D42" w:rsidRDefault="0056109E" w:rsidP="0056109E">
      <w:pPr>
        <w:rPr>
          <w:rFonts w:cstheme="minorHAnsi"/>
        </w:rPr>
      </w:pPr>
      <w:r w:rsidRPr="00646D42">
        <w:rPr>
          <w:rFonts w:cstheme="minorHAnsi"/>
        </w:rPr>
        <w:t>Eligibility</w:t>
      </w:r>
    </w:p>
    <w:p w14:paraId="20A4D580" w14:textId="77777777" w:rsidR="0056109E" w:rsidRPr="00646D42" w:rsidRDefault="0056109E" w:rsidP="0056109E">
      <w:pPr>
        <w:rPr>
          <w:rFonts w:cstheme="minorHAnsi"/>
        </w:rPr>
      </w:pPr>
      <w:r w:rsidRPr="00646D42">
        <w:rPr>
          <w:rFonts w:cstheme="minorHAnsi"/>
        </w:rPr>
        <w:t>51. Any individual or associate member is entitled to nominate themselves, or another such</w:t>
      </w:r>
    </w:p>
    <w:p w14:paraId="6E9F558E" w14:textId="77777777" w:rsidR="0056109E" w:rsidRPr="00646D42" w:rsidRDefault="0056109E" w:rsidP="0056109E">
      <w:pPr>
        <w:rPr>
          <w:rFonts w:cstheme="minorHAnsi"/>
        </w:rPr>
      </w:pPr>
      <w:r w:rsidRPr="00646D42">
        <w:rPr>
          <w:rFonts w:cstheme="minorHAnsi"/>
        </w:rPr>
        <w:t>member, for election as a trustee.</w:t>
      </w:r>
    </w:p>
    <w:p w14:paraId="71A2226B" w14:textId="77777777" w:rsidR="0056109E" w:rsidRPr="00646D42" w:rsidRDefault="0056109E" w:rsidP="0056109E">
      <w:pPr>
        <w:rPr>
          <w:rFonts w:cstheme="minorHAnsi"/>
        </w:rPr>
      </w:pPr>
      <w:r w:rsidRPr="00646D42">
        <w:rPr>
          <w:rFonts w:cstheme="minorHAnsi"/>
        </w:rPr>
        <w:t>52. A corporate member is entitled to nominate a person who is an allotment holder and</w:t>
      </w:r>
    </w:p>
    <w:p w14:paraId="740F4A32" w14:textId="77777777" w:rsidR="0056109E" w:rsidRPr="00646D42" w:rsidRDefault="0056109E" w:rsidP="0056109E">
      <w:pPr>
        <w:rPr>
          <w:rFonts w:cstheme="minorHAnsi"/>
        </w:rPr>
      </w:pPr>
      <w:r w:rsidRPr="00646D42">
        <w:rPr>
          <w:rFonts w:cstheme="minorHAnsi"/>
        </w:rPr>
        <w:t>member of their organisation for election as a trustee</w:t>
      </w:r>
    </w:p>
    <w:p w14:paraId="53DB496A" w14:textId="763986DF" w:rsidR="0056109E" w:rsidRPr="00646D42" w:rsidRDefault="0056109E" w:rsidP="0056109E">
      <w:pPr>
        <w:rPr>
          <w:rFonts w:cstheme="minorHAnsi"/>
        </w:rPr>
      </w:pPr>
      <w:r w:rsidRPr="00646D42">
        <w:rPr>
          <w:rFonts w:cstheme="minorHAnsi"/>
        </w:rPr>
        <w:t>53. For the avoidance of doubt, trustees, on election, are bound by the legal duties of charity</w:t>
      </w:r>
      <w:r w:rsidR="00A577B0" w:rsidRPr="00646D42">
        <w:rPr>
          <w:rFonts w:cstheme="minorHAnsi"/>
        </w:rPr>
        <w:t xml:space="preserve"> </w:t>
      </w:r>
      <w:r w:rsidRPr="00646D42">
        <w:rPr>
          <w:rFonts w:cstheme="minorHAnsi"/>
        </w:rPr>
        <w:t>trustees and are not delegates from and do not report to, any particular members of the</w:t>
      </w:r>
      <w:r w:rsidR="00A577B0" w:rsidRPr="00646D42">
        <w:rPr>
          <w:rFonts w:cstheme="minorHAnsi"/>
        </w:rPr>
        <w:t xml:space="preserve"> </w:t>
      </w:r>
      <w:r w:rsidRPr="00646D42">
        <w:rPr>
          <w:rFonts w:cstheme="minorHAnsi"/>
        </w:rPr>
        <w:t>charity.</w:t>
      </w:r>
    </w:p>
    <w:p w14:paraId="1E9C41CC" w14:textId="77777777" w:rsidR="0056109E" w:rsidRPr="00646D42" w:rsidRDefault="0056109E" w:rsidP="0056109E">
      <w:pPr>
        <w:rPr>
          <w:rFonts w:cstheme="minorHAnsi"/>
        </w:rPr>
      </w:pPr>
      <w:r w:rsidRPr="00646D42">
        <w:rPr>
          <w:rFonts w:cstheme="minorHAnsi"/>
        </w:rPr>
        <w:t>54. A nominee, or current trustee, may not be:</w:t>
      </w:r>
    </w:p>
    <w:p w14:paraId="6B95043A" w14:textId="77777777" w:rsidR="0056109E" w:rsidRPr="00646D42" w:rsidRDefault="0056109E" w:rsidP="0056109E">
      <w:pPr>
        <w:rPr>
          <w:rFonts w:cstheme="minorHAnsi"/>
        </w:rPr>
      </w:pPr>
      <w:r w:rsidRPr="00646D42">
        <w:rPr>
          <w:rFonts w:cstheme="minorHAnsi"/>
        </w:rPr>
        <w:t>a. disqualified from being a charity trustee under the Charities and Trustee Investment</w:t>
      </w:r>
    </w:p>
    <w:p w14:paraId="4ED00C19" w14:textId="77777777" w:rsidR="0056109E" w:rsidRPr="00646D42" w:rsidRDefault="0056109E" w:rsidP="0056109E">
      <w:pPr>
        <w:rPr>
          <w:rFonts w:cstheme="minorHAnsi"/>
        </w:rPr>
      </w:pPr>
      <w:r w:rsidRPr="00646D42">
        <w:rPr>
          <w:rFonts w:cstheme="minorHAnsi"/>
        </w:rPr>
        <w:t>(Scotland) Act 2005; or</w:t>
      </w:r>
    </w:p>
    <w:p w14:paraId="1E6CEBA2" w14:textId="77777777" w:rsidR="0056109E" w:rsidRPr="00646D42" w:rsidRDefault="0056109E" w:rsidP="0056109E">
      <w:pPr>
        <w:rPr>
          <w:rFonts w:cstheme="minorHAnsi"/>
        </w:rPr>
      </w:pPr>
      <w:r w:rsidRPr="00646D42">
        <w:rPr>
          <w:rFonts w:cstheme="minorHAnsi"/>
        </w:rPr>
        <w:lastRenderedPageBreak/>
        <w:t>b. an employee of the organisation.</w:t>
      </w:r>
    </w:p>
    <w:p w14:paraId="182BCBBB" w14:textId="200F5138" w:rsidR="0056109E" w:rsidRPr="00646D42" w:rsidRDefault="0056109E" w:rsidP="0056109E">
      <w:pPr>
        <w:rPr>
          <w:rFonts w:cstheme="minorHAnsi"/>
        </w:rPr>
      </w:pPr>
      <w:r w:rsidRPr="00646D42">
        <w:rPr>
          <w:rFonts w:cstheme="minorHAnsi"/>
        </w:rPr>
        <w:t>55. Trustees must transmit to all members an invitation to consider nomination for election as a</w:t>
      </w:r>
      <w:r w:rsidR="00A577B0" w:rsidRPr="00646D42">
        <w:rPr>
          <w:rFonts w:cstheme="minorHAnsi"/>
        </w:rPr>
        <w:t xml:space="preserve"> </w:t>
      </w:r>
      <w:r w:rsidRPr="00646D42">
        <w:rPr>
          <w:rFonts w:cstheme="minorHAnsi"/>
        </w:rPr>
        <w:t>trustee:</w:t>
      </w:r>
    </w:p>
    <w:p w14:paraId="63338B11" w14:textId="77777777" w:rsidR="0056109E" w:rsidRPr="00646D42" w:rsidRDefault="0056109E" w:rsidP="0056109E">
      <w:pPr>
        <w:rPr>
          <w:rFonts w:cstheme="minorHAnsi"/>
        </w:rPr>
      </w:pPr>
      <w:r w:rsidRPr="00646D42">
        <w:rPr>
          <w:rFonts w:cstheme="minorHAnsi"/>
        </w:rPr>
        <w:t>a. such an invitation shall be scheduled such that the nominations received may be</w:t>
      </w:r>
    </w:p>
    <w:p w14:paraId="4B6AE59D" w14:textId="77777777" w:rsidR="0056109E" w:rsidRPr="00646D42" w:rsidRDefault="0056109E" w:rsidP="0056109E">
      <w:pPr>
        <w:rPr>
          <w:rFonts w:cstheme="minorHAnsi"/>
        </w:rPr>
      </w:pPr>
      <w:r w:rsidRPr="00646D42">
        <w:rPr>
          <w:rFonts w:cstheme="minorHAnsi"/>
        </w:rPr>
        <w:t>included in the annual ballot of members;</w:t>
      </w:r>
    </w:p>
    <w:p w14:paraId="5EF79B17" w14:textId="77777777" w:rsidR="0056109E" w:rsidRPr="00646D42" w:rsidRDefault="0056109E" w:rsidP="0056109E">
      <w:pPr>
        <w:rPr>
          <w:rFonts w:cstheme="minorHAnsi"/>
        </w:rPr>
      </w:pPr>
      <w:r w:rsidRPr="00646D42">
        <w:rPr>
          <w:rFonts w:cstheme="minorHAnsi"/>
        </w:rPr>
        <w:t>b. such nominations must be received by the charity in a manner determined by the</w:t>
      </w:r>
    </w:p>
    <w:p w14:paraId="5C05A023" w14:textId="77777777" w:rsidR="0056109E" w:rsidRPr="00646D42" w:rsidRDefault="0056109E" w:rsidP="0056109E">
      <w:pPr>
        <w:rPr>
          <w:rFonts w:cstheme="minorHAnsi"/>
        </w:rPr>
      </w:pPr>
      <w:r w:rsidRPr="00646D42">
        <w:rPr>
          <w:rFonts w:cstheme="minorHAnsi"/>
        </w:rPr>
        <w:t>trustees no later than 15 clear days from the date on which ballots will be</w:t>
      </w:r>
    </w:p>
    <w:p w14:paraId="5EDD564D" w14:textId="77777777" w:rsidR="0056109E" w:rsidRPr="00646D42" w:rsidRDefault="0056109E" w:rsidP="0056109E">
      <w:pPr>
        <w:rPr>
          <w:rFonts w:cstheme="minorHAnsi"/>
        </w:rPr>
      </w:pPr>
      <w:r w:rsidRPr="00646D42">
        <w:rPr>
          <w:rFonts w:cstheme="minorHAnsi"/>
        </w:rPr>
        <w:t>transmitted to members;</w:t>
      </w:r>
    </w:p>
    <w:p w14:paraId="6C449DEA" w14:textId="77777777" w:rsidR="0056109E" w:rsidRPr="00646D42" w:rsidRDefault="0056109E" w:rsidP="0056109E">
      <w:pPr>
        <w:rPr>
          <w:rFonts w:cstheme="minorHAnsi"/>
        </w:rPr>
      </w:pPr>
      <w:r w:rsidRPr="00646D42">
        <w:rPr>
          <w:rFonts w:cstheme="minorHAnsi"/>
        </w:rPr>
        <w:t>c. trustees must transmit to members the invitation to nominate at least 15 clear days</w:t>
      </w:r>
    </w:p>
    <w:p w14:paraId="509D7BE6" w14:textId="1F6B00F6" w:rsidR="0056109E" w:rsidRPr="00646D42" w:rsidRDefault="0056109E" w:rsidP="0056109E">
      <w:pPr>
        <w:rPr>
          <w:rFonts w:cstheme="minorHAnsi"/>
        </w:rPr>
      </w:pPr>
      <w:r w:rsidRPr="00646D42">
        <w:rPr>
          <w:rFonts w:cstheme="minorHAnsi"/>
        </w:rPr>
        <w:t>before the closing date for receipt of nominations.</w:t>
      </w:r>
    </w:p>
    <w:p w14:paraId="58DA947E" w14:textId="77777777" w:rsidR="004D1A0B" w:rsidRPr="00646D42" w:rsidRDefault="004D1A0B" w:rsidP="00B17AD8">
      <w:pPr>
        <w:rPr>
          <w:rFonts w:cstheme="minorHAnsi"/>
        </w:rPr>
      </w:pPr>
    </w:p>
    <w:p w14:paraId="07EAB917" w14:textId="7A1D8094" w:rsidR="00B17AD8" w:rsidRPr="00646D42" w:rsidRDefault="00B17AD8" w:rsidP="00B17AD8">
      <w:pPr>
        <w:rPr>
          <w:rFonts w:cstheme="minorHAnsi"/>
        </w:rPr>
      </w:pPr>
      <w:r w:rsidRPr="00646D42">
        <w:rPr>
          <w:rFonts w:cstheme="minorHAnsi"/>
        </w:rPr>
        <w:t>The SCIO will operate as a charitable organisation and its purposes are:</w:t>
      </w:r>
    </w:p>
    <w:p w14:paraId="52CB6432" w14:textId="77777777" w:rsidR="00B17AD8" w:rsidRPr="00646D42" w:rsidRDefault="00B17AD8" w:rsidP="00B17AD8">
      <w:pPr>
        <w:rPr>
          <w:rFonts w:cstheme="minorHAnsi"/>
        </w:rPr>
      </w:pPr>
      <w:r w:rsidRPr="00646D42">
        <w:rPr>
          <w:rFonts w:cstheme="minorHAnsi"/>
        </w:rPr>
        <w:t>a. The advancement of learning, including by supporting allotment holders and groups</w:t>
      </w:r>
    </w:p>
    <w:p w14:paraId="5FCFBEE2" w14:textId="77777777" w:rsidR="00B17AD8" w:rsidRPr="00646D42" w:rsidRDefault="00B17AD8" w:rsidP="00B17AD8">
      <w:pPr>
        <w:rPr>
          <w:rFonts w:cstheme="minorHAnsi"/>
        </w:rPr>
      </w:pPr>
      <w:r w:rsidRPr="00646D42">
        <w:rPr>
          <w:rFonts w:cstheme="minorHAnsi"/>
        </w:rPr>
        <w:t>through the provision of information, training and events.</w:t>
      </w:r>
    </w:p>
    <w:p w14:paraId="3FDAD372" w14:textId="77777777" w:rsidR="00B17AD8" w:rsidRPr="00646D42" w:rsidRDefault="00B17AD8" w:rsidP="00B17AD8">
      <w:pPr>
        <w:rPr>
          <w:rFonts w:cstheme="minorHAnsi"/>
        </w:rPr>
      </w:pPr>
      <w:r w:rsidRPr="00646D42">
        <w:rPr>
          <w:rFonts w:cstheme="minorHAnsi"/>
        </w:rPr>
        <w:t>b. acting as the focal point for allotment holders and groups, providing guidance and</w:t>
      </w:r>
    </w:p>
    <w:p w14:paraId="48EE931B" w14:textId="0662DC91" w:rsidR="00B17AD8" w:rsidRPr="00646D42" w:rsidRDefault="00B17AD8" w:rsidP="00B17AD8">
      <w:pPr>
        <w:rPr>
          <w:rFonts w:cstheme="minorHAnsi"/>
        </w:rPr>
      </w:pPr>
      <w:r w:rsidRPr="00646D42">
        <w:rPr>
          <w:rFonts w:cstheme="minorHAnsi"/>
        </w:rPr>
        <w:t>support</w:t>
      </w:r>
      <w:r w:rsidR="004D1A0B" w:rsidRPr="00646D42">
        <w:rPr>
          <w:rFonts w:cstheme="minorHAnsi"/>
        </w:rPr>
        <w:t>.</w:t>
      </w:r>
    </w:p>
    <w:p w14:paraId="038E52B9" w14:textId="77777777" w:rsidR="00B17AD8" w:rsidRPr="00646D42" w:rsidRDefault="00B17AD8" w:rsidP="00B17AD8">
      <w:pPr>
        <w:rPr>
          <w:rFonts w:cstheme="minorHAnsi"/>
        </w:rPr>
      </w:pPr>
      <w:r w:rsidRPr="00646D42">
        <w:rPr>
          <w:rFonts w:cstheme="minorHAnsi"/>
        </w:rPr>
        <w:t>c. researching, informing, educating and reporting on matters relevant to allotments</w:t>
      </w:r>
    </w:p>
    <w:p w14:paraId="06082381" w14:textId="77777777" w:rsidR="00B17AD8" w:rsidRPr="00646D42" w:rsidRDefault="00B17AD8" w:rsidP="00B17AD8">
      <w:pPr>
        <w:rPr>
          <w:rFonts w:cstheme="minorHAnsi"/>
        </w:rPr>
      </w:pPr>
      <w:r w:rsidRPr="00646D42">
        <w:rPr>
          <w:rFonts w:cstheme="minorHAnsi"/>
        </w:rPr>
        <w:t>both locally and nationally, and to actively inform and consult members about issues</w:t>
      </w:r>
    </w:p>
    <w:p w14:paraId="0146CA5C" w14:textId="77777777" w:rsidR="00B17AD8" w:rsidRPr="00646D42" w:rsidRDefault="00B17AD8" w:rsidP="00B17AD8">
      <w:pPr>
        <w:rPr>
          <w:rFonts w:cstheme="minorHAnsi"/>
        </w:rPr>
      </w:pPr>
      <w:r w:rsidRPr="00646D42">
        <w:rPr>
          <w:rFonts w:cstheme="minorHAnsi"/>
        </w:rPr>
        <w:t>which impact on allotments.</w:t>
      </w:r>
    </w:p>
    <w:p w14:paraId="13CDCB45" w14:textId="77777777" w:rsidR="00B17AD8" w:rsidRPr="00646D42" w:rsidRDefault="00B17AD8" w:rsidP="00B17AD8">
      <w:pPr>
        <w:rPr>
          <w:rFonts w:cstheme="minorHAnsi"/>
        </w:rPr>
      </w:pPr>
      <w:r w:rsidRPr="00646D42">
        <w:rPr>
          <w:rFonts w:cstheme="minorHAnsi"/>
        </w:rPr>
        <w:t>d. The advancement of community development, urban and rural development,</w:t>
      </w:r>
    </w:p>
    <w:p w14:paraId="58FBD11C" w14:textId="77777777" w:rsidR="00B17AD8" w:rsidRPr="00646D42" w:rsidRDefault="00B17AD8" w:rsidP="00B17AD8">
      <w:pPr>
        <w:rPr>
          <w:rFonts w:cstheme="minorHAnsi"/>
        </w:rPr>
      </w:pPr>
      <w:r w:rsidRPr="00646D42">
        <w:rPr>
          <w:rFonts w:cstheme="minorHAnsi"/>
        </w:rPr>
        <w:t>including by:</w:t>
      </w:r>
    </w:p>
    <w:p w14:paraId="4F92099B" w14:textId="36FBFB74" w:rsidR="00B17AD8" w:rsidRPr="00646D42" w:rsidRDefault="00B17AD8" w:rsidP="004D1A0B">
      <w:pPr>
        <w:ind w:left="720"/>
        <w:rPr>
          <w:rFonts w:cstheme="minorHAnsi"/>
        </w:rPr>
      </w:pPr>
      <w:r w:rsidRPr="00646D42">
        <w:rPr>
          <w:rFonts w:cstheme="minorHAnsi"/>
        </w:rPr>
        <w:t>i. preserving existing allotments</w:t>
      </w:r>
      <w:r w:rsidR="004D1A0B" w:rsidRPr="00646D42">
        <w:rPr>
          <w:rFonts w:cstheme="minorHAnsi"/>
        </w:rPr>
        <w:t>.</w:t>
      </w:r>
    </w:p>
    <w:p w14:paraId="30876D28" w14:textId="5858EEDC" w:rsidR="00B17AD8" w:rsidRPr="00646D42" w:rsidRDefault="00B17AD8" w:rsidP="004D1A0B">
      <w:pPr>
        <w:ind w:left="720"/>
        <w:rPr>
          <w:rFonts w:cstheme="minorHAnsi"/>
        </w:rPr>
      </w:pPr>
      <w:r w:rsidRPr="00646D42">
        <w:rPr>
          <w:rFonts w:cstheme="minorHAnsi"/>
        </w:rPr>
        <w:t>ii. promoting the cultivation of all suitable ground and generally to foster an</w:t>
      </w:r>
    </w:p>
    <w:p w14:paraId="567355F2" w14:textId="77777777" w:rsidR="00B17AD8" w:rsidRPr="00646D42" w:rsidRDefault="00B17AD8" w:rsidP="004D1A0B">
      <w:pPr>
        <w:ind w:left="720"/>
        <w:rPr>
          <w:rFonts w:cstheme="minorHAnsi"/>
        </w:rPr>
      </w:pPr>
      <w:r w:rsidRPr="00646D42">
        <w:rPr>
          <w:rFonts w:cstheme="minorHAnsi"/>
        </w:rPr>
        <w:t>interest in sustainable allotment gardening and promote new allotments in</w:t>
      </w:r>
    </w:p>
    <w:p w14:paraId="21B50A85" w14:textId="692B66F8" w:rsidR="00B17AD8" w:rsidRPr="00646D42" w:rsidRDefault="00B17AD8" w:rsidP="004D1A0B">
      <w:pPr>
        <w:ind w:left="720"/>
        <w:rPr>
          <w:rFonts w:cstheme="minorHAnsi"/>
        </w:rPr>
      </w:pPr>
      <w:r w:rsidRPr="00646D42">
        <w:rPr>
          <w:rFonts w:cstheme="minorHAnsi"/>
        </w:rPr>
        <w:t>Scotland</w:t>
      </w:r>
      <w:r w:rsidR="004D1A0B" w:rsidRPr="00646D42">
        <w:rPr>
          <w:rFonts w:cstheme="minorHAnsi"/>
        </w:rPr>
        <w:t>.</w:t>
      </w:r>
    </w:p>
    <w:p w14:paraId="39614F7B" w14:textId="77777777" w:rsidR="00B17AD8" w:rsidRPr="00646D42" w:rsidRDefault="00B17AD8" w:rsidP="004D1A0B">
      <w:pPr>
        <w:ind w:left="720"/>
        <w:rPr>
          <w:rFonts w:cstheme="minorHAnsi"/>
        </w:rPr>
      </w:pPr>
      <w:r w:rsidRPr="00646D42">
        <w:rPr>
          <w:rFonts w:cstheme="minorHAnsi"/>
        </w:rPr>
        <w:t>iii. protecting the interests of allotment gardeners and representing them</w:t>
      </w:r>
    </w:p>
    <w:p w14:paraId="6533003E" w14:textId="223FB7B4" w:rsidR="00B17AD8" w:rsidRPr="00646D42" w:rsidRDefault="00B17AD8" w:rsidP="004D1A0B">
      <w:pPr>
        <w:ind w:left="720"/>
        <w:rPr>
          <w:rFonts w:cstheme="minorHAnsi"/>
        </w:rPr>
      </w:pPr>
      <w:r w:rsidRPr="00646D42">
        <w:rPr>
          <w:rFonts w:cstheme="minorHAnsi"/>
        </w:rPr>
        <w:t>effectively</w:t>
      </w:r>
      <w:r w:rsidR="004D1A0B" w:rsidRPr="00646D42">
        <w:rPr>
          <w:rFonts w:cstheme="minorHAnsi"/>
        </w:rPr>
        <w:t>.</w:t>
      </w:r>
    </w:p>
    <w:p w14:paraId="709D2D34" w14:textId="77777777" w:rsidR="00B17AD8" w:rsidRPr="00646D42" w:rsidRDefault="00B17AD8" w:rsidP="004D1A0B">
      <w:pPr>
        <w:ind w:left="720"/>
        <w:rPr>
          <w:rFonts w:cstheme="minorHAnsi"/>
        </w:rPr>
      </w:pPr>
      <w:r w:rsidRPr="00646D42">
        <w:rPr>
          <w:rFonts w:cstheme="minorHAnsi"/>
        </w:rPr>
        <w:t>iv. encouraging and supporting the formation of allotment groups and</w:t>
      </w:r>
    </w:p>
    <w:p w14:paraId="0BE691FF" w14:textId="0177306A" w:rsidR="00B17AD8" w:rsidRPr="00646D42" w:rsidRDefault="00B17AD8" w:rsidP="004D1A0B">
      <w:pPr>
        <w:ind w:left="720"/>
        <w:rPr>
          <w:rFonts w:cstheme="minorHAnsi"/>
        </w:rPr>
      </w:pPr>
      <w:r w:rsidRPr="00646D42">
        <w:rPr>
          <w:rFonts w:cstheme="minorHAnsi"/>
        </w:rPr>
        <w:t>encouraging the sharing of site resources, skills, knowledge and equipment.</w:t>
      </w:r>
    </w:p>
    <w:p w14:paraId="277B9158" w14:textId="77777777" w:rsidR="00B17AD8" w:rsidRPr="00646D42" w:rsidRDefault="00B17AD8" w:rsidP="00B17AD8">
      <w:pPr>
        <w:rPr>
          <w:rFonts w:cstheme="minorHAnsi"/>
        </w:rPr>
      </w:pPr>
      <w:r w:rsidRPr="00646D42">
        <w:rPr>
          <w:rFonts w:cstheme="minorHAnsi"/>
        </w:rPr>
        <w:t>e. To advance sustainable environmental improvement and protection by:</w:t>
      </w:r>
    </w:p>
    <w:p w14:paraId="4A83AF2A" w14:textId="77777777" w:rsidR="00B17AD8" w:rsidRPr="00646D42" w:rsidRDefault="00B17AD8" w:rsidP="004D1A0B">
      <w:pPr>
        <w:ind w:left="720"/>
        <w:rPr>
          <w:rFonts w:cstheme="minorHAnsi"/>
        </w:rPr>
      </w:pPr>
      <w:r w:rsidRPr="00646D42">
        <w:rPr>
          <w:rFonts w:cstheme="minorHAnsi"/>
        </w:rPr>
        <w:t>i. encouraging the effective use of allotments and the adoption of good</w:t>
      </w:r>
    </w:p>
    <w:p w14:paraId="38E3C210" w14:textId="73BDE137" w:rsidR="00B17AD8" w:rsidRPr="00646D42" w:rsidRDefault="00B17AD8" w:rsidP="004D1A0B">
      <w:pPr>
        <w:ind w:left="720"/>
        <w:rPr>
          <w:rFonts w:cstheme="minorHAnsi"/>
        </w:rPr>
      </w:pPr>
      <w:r w:rsidRPr="00646D42">
        <w:rPr>
          <w:rFonts w:cstheme="minorHAnsi"/>
        </w:rPr>
        <w:t>practice in sustainable management of the land of Scotland</w:t>
      </w:r>
      <w:r w:rsidR="004D1A0B" w:rsidRPr="00646D42">
        <w:rPr>
          <w:rFonts w:cstheme="minorHAnsi"/>
        </w:rPr>
        <w:t>.</w:t>
      </w:r>
    </w:p>
    <w:p w14:paraId="41C690F6" w14:textId="5675FA22" w:rsidR="00B17AD8" w:rsidRPr="00646D42" w:rsidRDefault="00B17AD8" w:rsidP="004D1A0B">
      <w:pPr>
        <w:ind w:left="720"/>
        <w:rPr>
          <w:rFonts w:cstheme="minorHAnsi"/>
        </w:rPr>
      </w:pPr>
      <w:r w:rsidRPr="00646D42">
        <w:rPr>
          <w:rFonts w:cstheme="minorHAnsi"/>
        </w:rPr>
        <w:lastRenderedPageBreak/>
        <w:t>ii. advocating the benefits of environmentally sustainable allotment gardening</w:t>
      </w:r>
      <w:r w:rsidR="004D1A0B" w:rsidRPr="00646D42">
        <w:rPr>
          <w:rFonts w:cstheme="minorHAnsi"/>
        </w:rPr>
        <w:t>.</w:t>
      </w:r>
    </w:p>
    <w:p w14:paraId="79B4070E" w14:textId="77777777" w:rsidR="00B17AD8" w:rsidRPr="00646D42" w:rsidRDefault="00B17AD8" w:rsidP="004D1A0B">
      <w:pPr>
        <w:ind w:left="720"/>
        <w:rPr>
          <w:rFonts w:cstheme="minorHAnsi"/>
        </w:rPr>
      </w:pPr>
      <w:r w:rsidRPr="00646D42">
        <w:rPr>
          <w:rFonts w:cstheme="minorHAnsi"/>
        </w:rPr>
        <w:t>iii. promoting and protecting the conservation of allotments as places of great</w:t>
      </w:r>
    </w:p>
    <w:p w14:paraId="5A7E82B4" w14:textId="0709CDA3" w:rsidR="00B17AD8" w:rsidRPr="00646D42" w:rsidRDefault="00B17AD8" w:rsidP="004D1A0B">
      <w:pPr>
        <w:ind w:left="720"/>
        <w:rPr>
          <w:rFonts w:cstheme="minorHAnsi"/>
        </w:rPr>
      </w:pPr>
      <w:r w:rsidRPr="00646D42">
        <w:rPr>
          <w:rFonts w:cstheme="minorHAnsi"/>
        </w:rPr>
        <w:t>biodiversity.</w:t>
      </w:r>
    </w:p>
    <w:p w14:paraId="4269273B" w14:textId="77777777" w:rsidR="00B17AD8" w:rsidRPr="00646D42" w:rsidRDefault="00B17AD8" w:rsidP="00B17AD8">
      <w:pPr>
        <w:rPr>
          <w:rFonts w:cstheme="minorHAnsi"/>
        </w:rPr>
      </w:pPr>
      <w:r w:rsidRPr="00646D42">
        <w:rPr>
          <w:rFonts w:cstheme="minorHAnsi"/>
        </w:rPr>
        <w:t>f. The promotion of health, wellbeing, community activism, volunteering and the relief</w:t>
      </w:r>
    </w:p>
    <w:p w14:paraId="449F1A28" w14:textId="5712D53A" w:rsidR="00B17AD8" w:rsidRPr="00646D42" w:rsidRDefault="00B17AD8" w:rsidP="00B17AD8">
      <w:pPr>
        <w:rPr>
          <w:rFonts w:cstheme="minorHAnsi"/>
        </w:rPr>
      </w:pPr>
      <w:r w:rsidRPr="00646D42">
        <w:rPr>
          <w:rFonts w:cstheme="minorHAnsi"/>
        </w:rPr>
        <w:t>of poverty.</w:t>
      </w:r>
    </w:p>
    <w:p w14:paraId="3174A4D8" w14:textId="77777777" w:rsidR="003057D2" w:rsidRDefault="003057D2" w:rsidP="004D1A0B">
      <w:pPr>
        <w:rPr>
          <w:rFonts w:cstheme="minorHAnsi"/>
          <w:sz w:val="24"/>
          <w:szCs w:val="24"/>
        </w:rPr>
      </w:pPr>
    </w:p>
    <w:p w14:paraId="3A7D79A3" w14:textId="2B748DE7" w:rsidR="004D1A0B" w:rsidRPr="003057D2" w:rsidRDefault="0056109E" w:rsidP="004D1A0B">
      <w:pPr>
        <w:rPr>
          <w:rFonts w:cstheme="minorHAnsi"/>
          <w:b/>
          <w:bCs/>
          <w:sz w:val="24"/>
          <w:szCs w:val="24"/>
        </w:rPr>
      </w:pPr>
      <w:r w:rsidRPr="003057D2">
        <w:rPr>
          <w:rFonts w:cstheme="minorHAnsi"/>
          <w:b/>
          <w:bCs/>
          <w:sz w:val="24"/>
          <w:szCs w:val="24"/>
        </w:rPr>
        <w:t>Summary of the main activities of the charity undertaken and achievements in the financial year:</w:t>
      </w:r>
    </w:p>
    <w:p w14:paraId="236DB43C" w14:textId="0C91947D" w:rsidR="001F55CC" w:rsidRDefault="003D2E20" w:rsidP="00D74B70">
      <w:r w:rsidRPr="001D2405">
        <w:t>This was a difficult year for SAGS</w:t>
      </w:r>
      <w:r w:rsidR="00DB0CE6" w:rsidRPr="001D2405">
        <w:t>. Our ap</w:t>
      </w:r>
      <w:r w:rsidR="00886250" w:rsidRPr="001D2405">
        <w:t xml:space="preserve">peals for new board members were </w:t>
      </w:r>
      <w:r w:rsidR="001F55CC">
        <w:t>unsuccessful and 3 Trustees have done their best to continue operations despite being 2 short of the minimum number of 5 Trustees set out in the Constitution</w:t>
      </w:r>
    </w:p>
    <w:p w14:paraId="6D6E7B62" w14:textId="5870EEDA" w:rsidR="003D2E20" w:rsidRPr="001D2405" w:rsidRDefault="00886250" w:rsidP="00D74B70">
      <w:r w:rsidRPr="001D2405">
        <w:t>W</w:t>
      </w:r>
      <w:r w:rsidR="00DB0CE6" w:rsidRPr="001D2405">
        <w:t xml:space="preserve">e were unable to hold any </w:t>
      </w:r>
      <w:r w:rsidR="008C4221" w:rsidRPr="001D2405">
        <w:t xml:space="preserve">quorate board meetings during the session, </w:t>
      </w:r>
      <w:r w:rsidRPr="001D2405">
        <w:t>apart from the meeting to appoint the new Directors</w:t>
      </w:r>
      <w:r w:rsidR="000828B6" w:rsidRPr="001D2405">
        <w:t>.</w:t>
      </w:r>
      <w:r w:rsidR="00E50627">
        <w:t xml:space="preserve"> Two</w:t>
      </w:r>
      <w:r w:rsidRPr="001D2405">
        <w:t xml:space="preserve"> </w:t>
      </w:r>
      <w:r w:rsidR="00E50627">
        <w:t>Board M</w:t>
      </w:r>
      <w:r w:rsidR="00035CCD" w:rsidRPr="001D2405">
        <w:t>embers</w:t>
      </w:r>
      <w:r w:rsidRPr="001D2405">
        <w:t xml:space="preserve"> stated at the outset that they only wished to be involved for a short period of time pending recruitment of some longer term Trustees and wish</w:t>
      </w:r>
      <w:r w:rsidR="00E50627">
        <w:t>ed</w:t>
      </w:r>
      <w:r w:rsidRPr="001D2405">
        <w:t xml:space="preserve"> to resign at the earliest opportunity.</w:t>
      </w:r>
      <w:r w:rsidR="00E50627">
        <w:t xml:space="preserve"> They did not formally resigned but simply ceased communication with the remaining Trustees.</w:t>
      </w:r>
    </w:p>
    <w:p w14:paraId="35864C3B" w14:textId="67C408AB" w:rsidR="005A5172" w:rsidRPr="001D2405" w:rsidRDefault="00886250" w:rsidP="00D74B70">
      <w:r w:rsidRPr="001D2405">
        <w:t>It is esse</w:t>
      </w:r>
      <w:r w:rsidR="002961BE" w:rsidRPr="001D2405">
        <w:t>nt</w:t>
      </w:r>
      <w:r w:rsidRPr="001D2405">
        <w:t>ial</w:t>
      </w:r>
      <w:r w:rsidR="002961BE" w:rsidRPr="001D2405">
        <w:t xml:space="preserve"> that </w:t>
      </w:r>
      <w:r w:rsidR="0086500C">
        <w:t xml:space="preserve">new Trustees are appointed </w:t>
      </w:r>
      <w:r w:rsidR="001D2405" w:rsidRPr="001D2405">
        <w:t>i</w:t>
      </w:r>
      <w:r w:rsidR="0086500C">
        <w:t>f the Charity is to continue</w:t>
      </w:r>
      <w:r w:rsidR="001D2405" w:rsidRPr="001D2405">
        <w:t xml:space="preserve"> </w:t>
      </w:r>
      <w:r w:rsidR="002961BE" w:rsidRPr="001D2405">
        <w:t>as</w:t>
      </w:r>
      <w:r w:rsidR="0086500C">
        <w:t xml:space="preserve"> the Constitution allows for regular turnover of Executive B</w:t>
      </w:r>
      <w:r w:rsidR="00151F4F" w:rsidRPr="001D2405">
        <w:t>oard members</w:t>
      </w:r>
      <w:r w:rsidR="0086500C">
        <w:t>. That</w:t>
      </w:r>
      <w:r w:rsidR="00E213E8" w:rsidRPr="001D2405">
        <w:t xml:space="preserve"> should keep the organisation </w:t>
      </w:r>
      <w:r w:rsidRPr="001D2405">
        <w:t>active and</w:t>
      </w:r>
      <w:r w:rsidR="00CF41BB" w:rsidRPr="001D2405">
        <w:t xml:space="preserve"> </w:t>
      </w:r>
      <w:r w:rsidR="002F0EB6" w:rsidRPr="001D2405">
        <w:t>avoid stagnation, but it does requir</w:t>
      </w:r>
      <w:r w:rsidRPr="001D2405">
        <w:t>e new people to come forward to</w:t>
      </w:r>
      <w:r w:rsidR="002F0EB6" w:rsidRPr="001D2405">
        <w:t xml:space="preserve"> a</w:t>
      </w:r>
      <w:r w:rsidR="0086500C">
        <w:t xml:space="preserve">ssist in the running of the Charity </w:t>
      </w:r>
      <w:r w:rsidR="00035CCD" w:rsidRPr="001D2405">
        <w:t xml:space="preserve">and that has </w:t>
      </w:r>
      <w:r w:rsidR="0086500C">
        <w:t xml:space="preserve">not </w:t>
      </w:r>
      <w:r w:rsidR="00035CCD" w:rsidRPr="001D2405">
        <w:t xml:space="preserve">proved </w:t>
      </w:r>
      <w:r w:rsidR="0086500C">
        <w:t>possible</w:t>
      </w:r>
      <w:r w:rsidR="000A57AF" w:rsidRPr="001D2405">
        <w:t>.</w:t>
      </w:r>
      <w:r w:rsidR="005A5172" w:rsidRPr="001D2405">
        <w:t xml:space="preserve"> </w:t>
      </w:r>
    </w:p>
    <w:p w14:paraId="01F0CD40" w14:textId="4DA8B58F" w:rsidR="007D33F7" w:rsidRPr="001D2405" w:rsidRDefault="007D33F7" w:rsidP="007D33F7">
      <w:r w:rsidRPr="001D2405">
        <w:t xml:space="preserve">Anyone who is a </w:t>
      </w:r>
      <w:r w:rsidR="00886250" w:rsidRPr="001D2405">
        <w:t xml:space="preserve">member of SAGS can apply to be </w:t>
      </w:r>
      <w:r w:rsidRPr="001D2405">
        <w:t>a</w:t>
      </w:r>
      <w:r w:rsidR="00886250" w:rsidRPr="001D2405">
        <w:t xml:space="preserve"> member</w:t>
      </w:r>
      <w:r w:rsidR="0086500C">
        <w:t xml:space="preserve"> of the B</w:t>
      </w:r>
      <w:r w:rsidRPr="001D2405">
        <w:t>oard and have their nam</w:t>
      </w:r>
      <w:r w:rsidR="00035CCD" w:rsidRPr="001D2405">
        <w:t>e added to the ballot paper. They</w:t>
      </w:r>
      <w:r w:rsidRPr="001D2405">
        <w:t xml:space="preserve"> don’t have to </w:t>
      </w:r>
      <w:r w:rsidR="00035CCD" w:rsidRPr="001D2405">
        <w:t>be an allotment holder. Anyone</w:t>
      </w:r>
      <w:r w:rsidRPr="001D2405">
        <w:t xml:space="preserve"> on the wa</w:t>
      </w:r>
      <w:r w:rsidR="00035CCD" w:rsidRPr="001D2405">
        <w:t>iting list for an allotment</w:t>
      </w:r>
      <w:r w:rsidRPr="001D2405">
        <w:t xml:space="preserve"> can take out an indivi</w:t>
      </w:r>
      <w:r w:rsidR="00035CCD" w:rsidRPr="001D2405">
        <w:t>dual membership to be eligible.</w:t>
      </w:r>
    </w:p>
    <w:p w14:paraId="29B0E30E" w14:textId="587263DA" w:rsidR="00D74B70" w:rsidRPr="001D2405" w:rsidRDefault="000A57AF" w:rsidP="00D74B70">
      <w:r w:rsidRPr="001D2405">
        <w:t>Existing arrang</w:t>
      </w:r>
      <w:r w:rsidR="00035CCD" w:rsidRPr="001D2405">
        <w:t>ements continued throughout the past year</w:t>
      </w:r>
      <w:r w:rsidR="004F1C97" w:rsidRPr="001D2405">
        <w:t xml:space="preserve">, including access to </w:t>
      </w:r>
      <w:r w:rsidR="00D74B70" w:rsidRPr="001D2405">
        <w:t>benefits for our members through discount schemes.</w:t>
      </w:r>
    </w:p>
    <w:p w14:paraId="02035360" w14:textId="1BDCCB78" w:rsidR="00D74B70" w:rsidRPr="001D2405" w:rsidRDefault="00D74B70" w:rsidP="00D74B70">
      <w:r w:rsidRPr="001D2405">
        <w:t>Partners include Chris Knott Insurance, Suttons Seeds, Kings Seeds, JB Seed Potatoes, Natural Grower, Seedball, Gardening Naturally, Seeds To Suit, and Caledonian Green Goodness.</w:t>
      </w:r>
      <w:r w:rsidR="004F0525" w:rsidRPr="001D2405">
        <w:t xml:space="preserve"> </w:t>
      </w:r>
    </w:p>
    <w:p w14:paraId="6702485D" w14:textId="77777777" w:rsidR="00646D42" w:rsidRDefault="00646D42" w:rsidP="0044242B">
      <w:pPr>
        <w:rPr>
          <w:color w:val="FF0000"/>
        </w:rPr>
      </w:pPr>
    </w:p>
    <w:p w14:paraId="427D3D50" w14:textId="77777777" w:rsidR="00C31D7B" w:rsidRDefault="00C31D7B" w:rsidP="0044242B">
      <w:pPr>
        <w:rPr>
          <w:color w:val="FF0000"/>
        </w:rPr>
      </w:pPr>
    </w:p>
    <w:p w14:paraId="59A5FB2E" w14:textId="77777777" w:rsidR="00C31D7B" w:rsidRDefault="00C31D7B" w:rsidP="0044242B">
      <w:pPr>
        <w:rPr>
          <w:color w:val="FF0000"/>
        </w:rPr>
      </w:pPr>
    </w:p>
    <w:p w14:paraId="4FA1FABD" w14:textId="77777777" w:rsidR="00C31D7B" w:rsidRDefault="00C31D7B" w:rsidP="0044242B">
      <w:pPr>
        <w:rPr>
          <w:color w:val="FF0000"/>
        </w:rPr>
      </w:pPr>
    </w:p>
    <w:p w14:paraId="35F4F657" w14:textId="77777777" w:rsidR="00C31D7B" w:rsidRDefault="00C31D7B" w:rsidP="0044242B"/>
    <w:p w14:paraId="397937D4" w14:textId="77777777" w:rsidR="00C31D7B" w:rsidRDefault="00C31D7B" w:rsidP="0044242B"/>
    <w:p w14:paraId="7A5F8A7E" w14:textId="77777777" w:rsidR="00C31D7B" w:rsidRDefault="00C31D7B" w:rsidP="0044242B"/>
    <w:p w14:paraId="5C4A197F" w14:textId="77777777" w:rsidR="0086500C" w:rsidRDefault="0086500C" w:rsidP="0044242B"/>
    <w:p w14:paraId="3E50F2BE" w14:textId="77777777" w:rsidR="00C31D7B" w:rsidRDefault="00C31D7B" w:rsidP="0044242B"/>
    <w:tbl>
      <w:tblPr>
        <w:tblW w:w="9542" w:type="dxa"/>
        <w:tblLook w:val="04A0" w:firstRow="1" w:lastRow="0" w:firstColumn="1" w:lastColumn="0" w:noHBand="0" w:noVBand="1"/>
      </w:tblPr>
      <w:tblGrid>
        <w:gridCol w:w="996"/>
        <w:gridCol w:w="1113"/>
        <w:gridCol w:w="360"/>
        <w:gridCol w:w="1159"/>
        <w:gridCol w:w="3061"/>
        <w:gridCol w:w="996"/>
        <w:gridCol w:w="1113"/>
        <w:gridCol w:w="744"/>
      </w:tblGrid>
      <w:tr w:rsidR="005A4021" w:rsidRPr="005A4021" w14:paraId="08C43C1C" w14:textId="77777777" w:rsidTr="00521D8F">
        <w:trPr>
          <w:trHeight w:val="288"/>
        </w:trPr>
        <w:tc>
          <w:tcPr>
            <w:tcW w:w="996" w:type="dxa"/>
            <w:tcBorders>
              <w:top w:val="nil"/>
              <w:left w:val="nil"/>
              <w:bottom w:val="nil"/>
              <w:right w:val="nil"/>
            </w:tcBorders>
            <w:shd w:val="clear" w:color="auto" w:fill="auto"/>
            <w:noWrap/>
            <w:vAlign w:val="bottom"/>
            <w:hideMark/>
          </w:tcPr>
          <w:p w14:paraId="556C25A9" w14:textId="77777777" w:rsidR="005A4021" w:rsidRPr="005A4021" w:rsidRDefault="005A4021" w:rsidP="005A4021">
            <w:pPr>
              <w:spacing w:after="0" w:line="240" w:lineRule="auto"/>
              <w:rPr>
                <w:rFonts w:ascii="Times New Roman" w:eastAsia="Times New Roman" w:hAnsi="Times New Roman" w:cs="Times New Roman"/>
                <w:sz w:val="24"/>
                <w:szCs w:val="24"/>
                <w:lang w:eastAsia="en-GB"/>
              </w:rPr>
            </w:pPr>
          </w:p>
        </w:tc>
        <w:tc>
          <w:tcPr>
            <w:tcW w:w="1113" w:type="dxa"/>
            <w:tcBorders>
              <w:top w:val="nil"/>
              <w:left w:val="nil"/>
              <w:bottom w:val="nil"/>
              <w:right w:val="nil"/>
            </w:tcBorders>
            <w:shd w:val="clear" w:color="auto" w:fill="auto"/>
            <w:noWrap/>
            <w:vAlign w:val="bottom"/>
            <w:hideMark/>
          </w:tcPr>
          <w:p w14:paraId="30ED9E3C" w14:textId="77777777" w:rsidR="005A4021" w:rsidRPr="005A4021" w:rsidRDefault="005A4021" w:rsidP="005A4021">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26DC3578" w14:textId="77777777" w:rsidR="005A4021" w:rsidRPr="005A4021" w:rsidRDefault="005A4021" w:rsidP="005A4021">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68FC15FB" w14:textId="1637667E" w:rsidR="005A4021" w:rsidRPr="005A4021" w:rsidRDefault="0086500C" w:rsidP="005A4021">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SAGS ANNUAL ACCOUNTS  2025 - 2026</w:t>
            </w:r>
          </w:p>
        </w:tc>
        <w:tc>
          <w:tcPr>
            <w:tcW w:w="996" w:type="dxa"/>
            <w:tcBorders>
              <w:top w:val="nil"/>
              <w:left w:val="nil"/>
              <w:bottom w:val="nil"/>
              <w:right w:val="nil"/>
            </w:tcBorders>
            <w:shd w:val="clear" w:color="auto" w:fill="auto"/>
            <w:noWrap/>
            <w:vAlign w:val="bottom"/>
            <w:hideMark/>
          </w:tcPr>
          <w:p w14:paraId="29E432C6" w14:textId="77777777" w:rsidR="005A4021" w:rsidRPr="005A4021" w:rsidRDefault="005A4021" w:rsidP="005A4021">
            <w:pPr>
              <w:spacing w:after="0" w:line="240" w:lineRule="auto"/>
              <w:rPr>
                <w:rFonts w:ascii="Calibri" w:eastAsia="Times New Roman" w:hAnsi="Calibri" w:cs="Calibri"/>
                <w:b/>
                <w:bCs/>
                <w:color w:val="000000"/>
                <w:lang w:eastAsia="en-GB"/>
              </w:rPr>
            </w:pPr>
          </w:p>
        </w:tc>
        <w:tc>
          <w:tcPr>
            <w:tcW w:w="1113" w:type="dxa"/>
            <w:tcBorders>
              <w:top w:val="nil"/>
              <w:left w:val="nil"/>
              <w:bottom w:val="nil"/>
              <w:right w:val="nil"/>
            </w:tcBorders>
            <w:shd w:val="clear" w:color="auto" w:fill="auto"/>
            <w:noWrap/>
            <w:vAlign w:val="bottom"/>
            <w:hideMark/>
          </w:tcPr>
          <w:p w14:paraId="327CA1AF" w14:textId="77777777" w:rsidR="005A4021" w:rsidRPr="005A4021" w:rsidRDefault="005A4021" w:rsidP="005A4021">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7253828C" w14:textId="77777777" w:rsidR="005A4021" w:rsidRPr="005A4021" w:rsidRDefault="005A4021" w:rsidP="005A4021">
            <w:pPr>
              <w:spacing w:after="0" w:line="240" w:lineRule="auto"/>
              <w:rPr>
                <w:rFonts w:ascii="Calibri" w:eastAsia="Times New Roman" w:hAnsi="Calibri" w:cs="Calibri"/>
                <w:color w:val="000000"/>
                <w:lang w:eastAsia="en-GB"/>
              </w:rPr>
            </w:pPr>
            <w:r w:rsidRPr="005A4021">
              <w:rPr>
                <w:rFonts w:ascii="Calibri" w:eastAsia="Times New Roman" w:hAnsi="Calibri" w:cs="Calibri"/>
                <w:color w:val="000000"/>
                <w:lang w:eastAsia="en-GB"/>
              </w:rPr>
              <w:t> </w:t>
            </w:r>
          </w:p>
        </w:tc>
      </w:tr>
      <w:tr w:rsidR="005A4021" w:rsidRPr="005A4021" w14:paraId="32D170BD" w14:textId="77777777" w:rsidTr="00521D8F">
        <w:trPr>
          <w:trHeight w:val="288"/>
        </w:trPr>
        <w:tc>
          <w:tcPr>
            <w:tcW w:w="2109" w:type="dxa"/>
            <w:gridSpan w:val="2"/>
            <w:tcBorders>
              <w:top w:val="nil"/>
              <w:left w:val="nil"/>
              <w:bottom w:val="nil"/>
              <w:right w:val="nil"/>
            </w:tcBorders>
            <w:shd w:val="clear" w:color="auto" w:fill="auto"/>
            <w:noWrap/>
            <w:vAlign w:val="bottom"/>
            <w:hideMark/>
          </w:tcPr>
          <w:p w14:paraId="6B42AC66" w14:textId="1916A479" w:rsidR="005A4021" w:rsidRPr="005A4021" w:rsidRDefault="0086500C" w:rsidP="005A4021">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2024 - 2025</w:t>
            </w:r>
          </w:p>
        </w:tc>
        <w:tc>
          <w:tcPr>
            <w:tcW w:w="360" w:type="dxa"/>
            <w:tcBorders>
              <w:top w:val="nil"/>
              <w:left w:val="nil"/>
              <w:bottom w:val="nil"/>
              <w:right w:val="nil"/>
            </w:tcBorders>
            <w:shd w:val="clear" w:color="auto" w:fill="auto"/>
            <w:noWrap/>
            <w:vAlign w:val="bottom"/>
            <w:hideMark/>
          </w:tcPr>
          <w:p w14:paraId="77DCC807" w14:textId="77777777" w:rsidR="005A4021" w:rsidRPr="005A4021" w:rsidRDefault="005A4021" w:rsidP="005A4021">
            <w:pPr>
              <w:spacing w:after="0" w:line="240" w:lineRule="auto"/>
              <w:rPr>
                <w:rFonts w:ascii="Calibri" w:eastAsia="Times New Roman" w:hAnsi="Calibri" w:cs="Calibri"/>
                <w:b/>
                <w:bCs/>
                <w:color w:val="000000"/>
                <w:lang w:eastAsia="en-GB"/>
              </w:rPr>
            </w:pPr>
          </w:p>
        </w:tc>
        <w:tc>
          <w:tcPr>
            <w:tcW w:w="1159" w:type="dxa"/>
            <w:tcBorders>
              <w:top w:val="nil"/>
              <w:left w:val="nil"/>
              <w:bottom w:val="nil"/>
              <w:right w:val="nil"/>
            </w:tcBorders>
            <w:shd w:val="clear" w:color="auto" w:fill="auto"/>
            <w:noWrap/>
            <w:vAlign w:val="bottom"/>
            <w:hideMark/>
          </w:tcPr>
          <w:p w14:paraId="6BF2A1DC" w14:textId="77777777" w:rsidR="005A4021" w:rsidRPr="005A4021" w:rsidRDefault="005A4021" w:rsidP="005A4021">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563875B9" w14:textId="77777777" w:rsidR="005A4021" w:rsidRPr="005A4021" w:rsidRDefault="005A4021" w:rsidP="005A4021">
            <w:pPr>
              <w:spacing w:after="0" w:line="240" w:lineRule="auto"/>
              <w:rPr>
                <w:rFonts w:ascii="Times New Roman" w:eastAsia="Times New Roman" w:hAnsi="Times New Roman" w:cs="Times New Roman"/>
                <w:sz w:val="20"/>
                <w:szCs w:val="20"/>
                <w:lang w:eastAsia="en-GB"/>
              </w:rPr>
            </w:pPr>
          </w:p>
        </w:tc>
        <w:tc>
          <w:tcPr>
            <w:tcW w:w="2109" w:type="dxa"/>
            <w:gridSpan w:val="2"/>
            <w:tcBorders>
              <w:top w:val="nil"/>
              <w:left w:val="nil"/>
              <w:bottom w:val="nil"/>
              <w:right w:val="nil"/>
            </w:tcBorders>
            <w:shd w:val="clear" w:color="auto" w:fill="auto"/>
            <w:noWrap/>
            <w:vAlign w:val="bottom"/>
            <w:hideMark/>
          </w:tcPr>
          <w:p w14:paraId="4F091D56" w14:textId="13D4D520" w:rsidR="005A4021" w:rsidRPr="005A4021" w:rsidRDefault="0086500C" w:rsidP="005A4021">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2025 </w:t>
            </w:r>
            <w:r w:rsidR="005A5BD4">
              <w:rPr>
                <w:rFonts w:ascii="Calibri" w:eastAsia="Times New Roman" w:hAnsi="Calibri" w:cs="Calibri"/>
                <w:b/>
                <w:bCs/>
                <w:color w:val="000000"/>
                <w:lang w:eastAsia="en-GB"/>
              </w:rPr>
              <w:t>–</w:t>
            </w:r>
            <w:r>
              <w:rPr>
                <w:rFonts w:ascii="Calibri" w:eastAsia="Times New Roman" w:hAnsi="Calibri" w:cs="Calibri"/>
                <w:b/>
                <w:bCs/>
                <w:color w:val="000000"/>
                <w:lang w:eastAsia="en-GB"/>
              </w:rPr>
              <w:t xml:space="preserve"> 2026</w:t>
            </w:r>
          </w:p>
        </w:tc>
        <w:tc>
          <w:tcPr>
            <w:tcW w:w="744" w:type="dxa"/>
            <w:tcBorders>
              <w:top w:val="nil"/>
              <w:left w:val="nil"/>
              <w:bottom w:val="nil"/>
              <w:right w:val="nil"/>
            </w:tcBorders>
            <w:shd w:val="clear" w:color="000000" w:fill="F2F2F2"/>
            <w:noWrap/>
            <w:vAlign w:val="bottom"/>
            <w:hideMark/>
          </w:tcPr>
          <w:p w14:paraId="2BB751FF" w14:textId="77777777" w:rsidR="005A4021" w:rsidRPr="005A4021" w:rsidRDefault="005A4021" w:rsidP="005A4021">
            <w:pPr>
              <w:spacing w:after="0" w:line="240" w:lineRule="auto"/>
              <w:jc w:val="right"/>
              <w:rPr>
                <w:rFonts w:ascii="Calibri" w:eastAsia="Times New Roman" w:hAnsi="Calibri" w:cs="Calibri"/>
                <w:color w:val="000000"/>
                <w:lang w:eastAsia="en-GB"/>
              </w:rPr>
            </w:pPr>
            <w:r w:rsidRPr="005A4021">
              <w:rPr>
                <w:rFonts w:ascii="Calibri" w:eastAsia="Times New Roman" w:hAnsi="Calibri" w:cs="Calibri"/>
                <w:color w:val="000000"/>
                <w:lang w:eastAsia="en-GB"/>
              </w:rPr>
              <w:t>Notes</w:t>
            </w:r>
          </w:p>
        </w:tc>
      </w:tr>
      <w:tr w:rsidR="005A4021" w:rsidRPr="005A4021" w14:paraId="60AF54B9" w14:textId="77777777" w:rsidTr="00521D8F">
        <w:trPr>
          <w:trHeight w:val="288"/>
        </w:trPr>
        <w:tc>
          <w:tcPr>
            <w:tcW w:w="996" w:type="dxa"/>
            <w:tcBorders>
              <w:top w:val="nil"/>
              <w:left w:val="nil"/>
              <w:bottom w:val="nil"/>
              <w:right w:val="nil"/>
            </w:tcBorders>
            <w:shd w:val="clear" w:color="auto" w:fill="auto"/>
            <w:noWrap/>
            <w:vAlign w:val="bottom"/>
            <w:hideMark/>
          </w:tcPr>
          <w:p w14:paraId="27DED8FB" w14:textId="77777777" w:rsidR="005A4021" w:rsidRPr="0029702D" w:rsidRDefault="005A4021" w:rsidP="005A4021">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2B36D240" w14:textId="17EF2288" w:rsidR="005A4021" w:rsidRPr="0029702D" w:rsidRDefault="00A40E72" w:rsidP="00521D8F">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12,255</w:t>
            </w:r>
            <w:r w:rsidR="00521D8F" w:rsidRPr="0029702D">
              <w:rPr>
                <w:rFonts w:ascii="Calibri" w:eastAsia="Times New Roman" w:hAnsi="Calibri" w:cs="Calibri"/>
                <w:b/>
                <w:bCs/>
                <w:lang w:eastAsia="en-GB"/>
              </w:rPr>
              <w:t>.</w:t>
            </w:r>
            <w:r w:rsidRPr="0029702D">
              <w:rPr>
                <w:rFonts w:ascii="Calibri" w:eastAsia="Times New Roman" w:hAnsi="Calibri" w:cs="Calibri"/>
                <w:b/>
                <w:bCs/>
                <w:lang w:eastAsia="en-GB"/>
              </w:rPr>
              <w:t>69</w:t>
            </w:r>
          </w:p>
        </w:tc>
        <w:tc>
          <w:tcPr>
            <w:tcW w:w="360" w:type="dxa"/>
            <w:tcBorders>
              <w:top w:val="nil"/>
              <w:left w:val="nil"/>
              <w:bottom w:val="nil"/>
              <w:right w:val="nil"/>
            </w:tcBorders>
            <w:shd w:val="clear" w:color="auto" w:fill="auto"/>
            <w:noWrap/>
            <w:vAlign w:val="bottom"/>
            <w:hideMark/>
          </w:tcPr>
          <w:p w14:paraId="712CBC83" w14:textId="77777777" w:rsidR="005A4021" w:rsidRPr="0029702D" w:rsidRDefault="005A4021" w:rsidP="005A4021">
            <w:pPr>
              <w:spacing w:after="0" w:line="240" w:lineRule="auto"/>
              <w:jc w:val="right"/>
              <w:rPr>
                <w:rFonts w:ascii="Calibri" w:eastAsia="Times New Roman" w:hAnsi="Calibri" w:cs="Calibri"/>
                <w:b/>
                <w:bCs/>
                <w:lang w:eastAsia="en-GB"/>
              </w:rPr>
            </w:pPr>
          </w:p>
        </w:tc>
        <w:tc>
          <w:tcPr>
            <w:tcW w:w="4220" w:type="dxa"/>
            <w:gridSpan w:val="2"/>
            <w:tcBorders>
              <w:top w:val="nil"/>
              <w:left w:val="nil"/>
              <w:bottom w:val="nil"/>
              <w:right w:val="nil"/>
            </w:tcBorders>
            <w:shd w:val="clear" w:color="auto" w:fill="auto"/>
            <w:noWrap/>
            <w:vAlign w:val="bottom"/>
            <w:hideMark/>
          </w:tcPr>
          <w:p w14:paraId="5C48D092" w14:textId="77777777" w:rsidR="005A4021" w:rsidRPr="0029702D" w:rsidRDefault="005A4021" w:rsidP="005A4021">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Opening balance</w:t>
            </w:r>
          </w:p>
        </w:tc>
        <w:tc>
          <w:tcPr>
            <w:tcW w:w="996" w:type="dxa"/>
            <w:tcBorders>
              <w:top w:val="nil"/>
              <w:left w:val="nil"/>
              <w:bottom w:val="nil"/>
              <w:right w:val="nil"/>
            </w:tcBorders>
            <w:shd w:val="clear" w:color="auto" w:fill="auto"/>
            <w:noWrap/>
            <w:vAlign w:val="bottom"/>
            <w:hideMark/>
          </w:tcPr>
          <w:p w14:paraId="707648ED" w14:textId="77777777" w:rsidR="005A4021" w:rsidRPr="0029702D" w:rsidRDefault="005A4021" w:rsidP="005A4021">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04D8AEC7" w14:textId="07846DF1" w:rsidR="005A4021" w:rsidRPr="0029702D" w:rsidRDefault="00AC58F9" w:rsidP="005A4021">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12,543.</w:t>
            </w:r>
            <w:r w:rsidR="00D945C7" w:rsidRPr="0029702D">
              <w:rPr>
                <w:rFonts w:ascii="Calibri" w:eastAsia="Times New Roman" w:hAnsi="Calibri" w:cs="Calibri"/>
                <w:b/>
                <w:bCs/>
                <w:lang w:eastAsia="en-GB"/>
              </w:rPr>
              <w:t>9</w:t>
            </w:r>
            <w:r w:rsidRPr="0029702D">
              <w:rPr>
                <w:rFonts w:ascii="Calibri" w:eastAsia="Times New Roman" w:hAnsi="Calibri" w:cs="Calibri"/>
                <w:b/>
                <w:bCs/>
                <w:lang w:eastAsia="en-GB"/>
              </w:rPr>
              <w:t>0</w:t>
            </w:r>
          </w:p>
        </w:tc>
        <w:tc>
          <w:tcPr>
            <w:tcW w:w="744" w:type="dxa"/>
            <w:tcBorders>
              <w:top w:val="nil"/>
              <w:left w:val="nil"/>
              <w:bottom w:val="nil"/>
              <w:right w:val="nil"/>
            </w:tcBorders>
            <w:shd w:val="clear" w:color="000000" w:fill="F2F2F2"/>
            <w:noWrap/>
            <w:vAlign w:val="bottom"/>
            <w:hideMark/>
          </w:tcPr>
          <w:p w14:paraId="07B5B361" w14:textId="77777777" w:rsidR="005A4021" w:rsidRPr="0029702D" w:rsidRDefault="005A4021" w:rsidP="005A4021">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A4021" w:rsidRPr="005A4021" w14:paraId="41785BF7" w14:textId="77777777" w:rsidTr="00521D8F">
        <w:trPr>
          <w:trHeight w:val="288"/>
        </w:trPr>
        <w:tc>
          <w:tcPr>
            <w:tcW w:w="996" w:type="dxa"/>
            <w:tcBorders>
              <w:top w:val="nil"/>
              <w:left w:val="nil"/>
              <w:bottom w:val="nil"/>
              <w:right w:val="nil"/>
            </w:tcBorders>
            <w:shd w:val="clear" w:color="auto" w:fill="auto"/>
            <w:noWrap/>
            <w:vAlign w:val="bottom"/>
            <w:hideMark/>
          </w:tcPr>
          <w:p w14:paraId="415217CC" w14:textId="77777777" w:rsidR="005A4021" w:rsidRPr="0029702D" w:rsidRDefault="005A4021" w:rsidP="005A4021">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0567B7BE" w14:textId="77777777" w:rsidR="005A4021" w:rsidRPr="0029702D" w:rsidRDefault="005A4021" w:rsidP="00521D8F">
            <w:pPr>
              <w:spacing w:after="0" w:line="240" w:lineRule="auto"/>
              <w:jc w:val="right"/>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7700A433"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6EA830DC"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45675D56"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297477FF"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742C3D9C"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604490EA" w14:textId="77777777" w:rsidR="005A4021" w:rsidRPr="0029702D" w:rsidRDefault="005A4021" w:rsidP="005A4021">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A4021" w:rsidRPr="005A4021" w14:paraId="6D55F2C3" w14:textId="77777777" w:rsidTr="00521D8F">
        <w:trPr>
          <w:trHeight w:val="288"/>
        </w:trPr>
        <w:tc>
          <w:tcPr>
            <w:tcW w:w="996" w:type="dxa"/>
            <w:tcBorders>
              <w:top w:val="nil"/>
              <w:left w:val="nil"/>
              <w:bottom w:val="nil"/>
              <w:right w:val="nil"/>
            </w:tcBorders>
            <w:shd w:val="clear" w:color="auto" w:fill="auto"/>
            <w:noWrap/>
            <w:vAlign w:val="bottom"/>
            <w:hideMark/>
          </w:tcPr>
          <w:p w14:paraId="416CEF58" w14:textId="77777777" w:rsidR="005A4021" w:rsidRPr="0029702D" w:rsidRDefault="005A4021" w:rsidP="005A4021">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0B26C9EE" w14:textId="77777777" w:rsidR="005A4021" w:rsidRPr="0029702D" w:rsidRDefault="005A4021" w:rsidP="00521D8F">
            <w:pPr>
              <w:spacing w:after="0" w:line="240" w:lineRule="auto"/>
              <w:jc w:val="right"/>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6A1D6375"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047D81F5" w14:textId="77777777" w:rsidR="005A4021" w:rsidRPr="0029702D" w:rsidRDefault="005A4021" w:rsidP="005A4021">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Income</w:t>
            </w:r>
          </w:p>
        </w:tc>
        <w:tc>
          <w:tcPr>
            <w:tcW w:w="3061" w:type="dxa"/>
            <w:tcBorders>
              <w:top w:val="nil"/>
              <w:left w:val="nil"/>
              <w:bottom w:val="nil"/>
              <w:right w:val="nil"/>
            </w:tcBorders>
            <w:shd w:val="clear" w:color="auto" w:fill="auto"/>
            <w:noWrap/>
            <w:vAlign w:val="bottom"/>
            <w:hideMark/>
          </w:tcPr>
          <w:p w14:paraId="5DEF508B" w14:textId="77777777" w:rsidR="005A4021" w:rsidRPr="0029702D" w:rsidRDefault="005A4021" w:rsidP="005A4021">
            <w:pPr>
              <w:spacing w:after="0" w:line="240" w:lineRule="auto"/>
              <w:rPr>
                <w:rFonts w:ascii="Calibri" w:eastAsia="Times New Roman" w:hAnsi="Calibri" w:cs="Calibri"/>
                <w:b/>
                <w:bCs/>
                <w:lang w:eastAsia="en-GB"/>
              </w:rPr>
            </w:pPr>
          </w:p>
        </w:tc>
        <w:tc>
          <w:tcPr>
            <w:tcW w:w="996" w:type="dxa"/>
            <w:tcBorders>
              <w:top w:val="nil"/>
              <w:left w:val="nil"/>
              <w:bottom w:val="nil"/>
              <w:right w:val="nil"/>
            </w:tcBorders>
            <w:shd w:val="clear" w:color="auto" w:fill="auto"/>
            <w:noWrap/>
            <w:vAlign w:val="bottom"/>
            <w:hideMark/>
          </w:tcPr>
          <w:p w14:paraId="40F1DBB5"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19868839"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5924A189" w14:textId="77777777" w:rsidR="005A4021" w:rsidRPr="0029702D" w:rsidRDefault="005A4021" w:rsidP="005A4021">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A4021" w:rsidRPr="005A4021" w14:paraId="01CD9C75" w14:textId="77777777" w:rsidTr="00521D8F">
        <w:trPr>
          <w:trHeight w:val="288"/>
        </w:trPr>
        <w:tc>
          <w:tcPr>
            <w:tcW w:w="996" w:type="dxa"/>
            <w:tcBorders>
              <w:top w:val="nil"/>
              <w:left w:val="nil"/>
              <w:bottom w:val="nil"/>
              <w:right w:val="nil"/>
            </w:tcBorders>
            <w:shd w:val="clear" w:color="auto" w:fill="auto"/>
            <w:noWrap/>
            <w:vAlign w:val="bottom"/>
            <w:hideMark/>
          </w:tcPr>
          <w:p w14:paraId="154F158F" w14:textId="77777777" w:rsidR="005A4021" w:rsidRPr="0029702D" w:rsidRDefault="005A4021" w:rsidP="005A4021">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15FAC606" w14:textId="77777777" w:rsidR="005A4021" w:rsidRPr="0029702D" w:rsidRDefault="005A4021" w:rsidP="00521D8F">
            <w:pPr>
              <w:spacing w:after="0" w:line="240" w:lineRule="auto"/>
              <w:jc w:val="right"/>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508B9B10"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16C88836" w14:textId="77777777" w:rsidR="005A4021" w:rsidRPr="0029702D" w:rsidRDefault="005A4021" w:rsidP="005A4021">
            <w:pPr>
              <w:spacing w:after="0" w:line="240" w:lineRule="auto"/>
              <w:rPr>
                <w:rFonts w:ascii="Calibri" w:eastAsia="Times New Roman" w:hAnsi="Calibri" w:cs="Calibri"/>
                <w:lang w:eastAsia="en-GB"/>
              </w:rPr>
            </w:pPr>
            <w:r w:rsidRPr="0029702D">
              <w:rPr>
                <w:rFonts w:ascii="Calibri" w:eastAsia="Times New Roman" w:hAnsi="Calibri" w:cs="Calibri"/>
                <w:lang w:eastAsia="en-GB"/>
              </w:rPr>
              <w:t>Subscriptions:</w:t>
            </w:r>
          </w:p>
        </w:tc>
        <w:tc>
          <w:tcPr>
            <w:tcW w:w="996" w:type="dxa"/>
            <w:tcBorders>
              <w:top w:val="nil"/>
              <w:left w:val="nil"/>
              <w:bottom w:val="nil"/>
              <w:right w:val="nil"/>
            </w:tcBorders>
            <w:shd w:val="clear" w:color="auto" w:fill="auto"/>
            <w:noWrap/>
            <w:vAlign w:val="bottom"/>
            <w:hideMark/>
          </w:tcPr>
          <w:p w14:paraId="261E3977" w14:textId="77777777" w:rsidR="005A4021" w:rsidRPr="0029702D" w:rsidRDefault="005A4021" w:rsidP="005A4021">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708F4665" w14:textId="77777777" w:rsidR="005A4021" w:rsidRPr="0029702D" w:rsidRDefault="005A4021" w:rsidP="005A4021">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438C8B6D" w14:textId="77777777" w:rsidR="005A4021" w:rsidRPr="0029702D" w:rsidRDefault="005A4021" w:rsidP="005A4021">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57904134" w14:textId="77777777" w:rsidTr="00521D8F">
        <w:trPr>
          <w:trHeight w:val="288"/>
        </w:trPr>
        <w:tc>
          <w:tcPr>
            <w:tcW w:w="996" w:type="dxa"/>
            <w:tcBorders>
              <w:top w:val="nil"/>
              <w:left w:val="nil"/>
              <w:bottom w:val="nil"/>
              <w:right w:val="nil"/>
            </w:tcBorders>
            <w:shd w:val="clear" w:color="auto" w:fill="auto"/>
            <w:noWrap/>
            <w:vAlign w:val="bottom"/>
            <w:hideMark/>
          </w:tcPr>
          <w:p w14:paraId="47F7EF66" w14:textId="758642A4" w:rsidR="00521D8F" w:rsidRPr="0029702D" w:rsidRDefault="00A40E72"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1,005.00</w:t>
            </w:r>
          </w:p>
        </w:tc>
        <w:tc>
          <w:tcPr>
            <w:tcW w:w="1113" w:type="dxa"/>
            <w:tcBorders>
              <w:top w:val="nil"/>
              <w:left w:val="nil"/>
              <w:bottom w:val="nil"/>
              <w:right w:val="nil"/>
            </w:tcBorders>
            <w:shd w:val="clear" w:color="auto" w:fill="auto"/>
            <w:noWrap/>
            <w:vAlign w:val="bottom"/>
            <w:hideMark/>
          </w:tcPr>
          <w:p w14:paraId="0DA7ED0F"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7E3E0A20"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2D1757E0"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7392F5BA"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Sites</w:t>
            </w:r>
          </w:p>
        </w:tc>
        <w:tc>
          <w:tcPr>
            <w:tcW w:w="996" w:type="dxa"/>
            <w:tcBorders>
              <w:top w:val="nil"/>
              <w:left w:val="nil"/>
              <w:bottom w:val="nil"/>
              <w:right w:val="nil"/>
            </w:tcBorders>
            <w:shd w:val="clear" w:color="auto" w:fill="auto"/>
            <w:noWrap/>
            <w:vAlign w:val="bottom"/>
          </w:tcPr>
          <w:p w14:paraId="67E9DA1A" w14:textId="2AD76900" w:rsidR="00521D8F" w:rsidRPr="0029702D" w:rsidRDefault="005A5BD4"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69</w:t>
            </w:r>
            <w:r w:rsidR="00A16B60" w:rsidRPr="0029702D">
              <w:rPr>
                <w:rFonts w:ascii="Calibri" w:eastAsia="Times New Roman" w:hAnsi="Calibri" w:cs="Calibri"/>
                <w:lang w:eastAsia="en-GB"/>
              </w:rPr>
              <w:t>.00</w:t>
            </w:r>
          </w:p>
        </w:tc>
        <w:tc>
          <w:tcPr>
            <w:tcW w:w="1113" w:type="dxa"/>
            <w:tcBorders>
              <w:top w:val="nil"/>
              <w:left w:val="nil"/>
              <w:bottom w:val="nil"/>
              <w:right w:val="nil"/>
            </w:tcBorders>
            <w:shd w:val="clear" w:color="auto" w:fill="auto"/>
            <w:noWrap/>
            <w:vAlign w:val="bottom"/>
            <w:hideMark/>
          </w:tcPr>
          <w:p w14:paraId="11610944"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52AD25CE"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537A2FDC" w14:textId="77777777" w:rsidTr="00521D8F">
        <w:trPr>
          <w:trHeight w:val="288"/>
        </w:trPr>
        <w:tc>
          <w:tcPr>
            <w:tcW w:w="996" w:type="dxa"/>
            <w:tcBorders>
              <w:top w:val="nil"/>
              <w:left w:val="nil"/>
              <w:bottom w:val="nil"/>
              <w:right w:val="nil"/>
            </w:tcBorders>
            <w:shd w:val="clear" w:color="auto" w:fill="auto"/>
            <w:noWrap/>
            <w:vAlign w:val="bottom"/>
            <w:hideMark/>
          </w:tcPr>
          <w:p w14:paraId="54223AE9" w14:textId="6CDE657E" w:rsidR="00521D8F" w:rsidRPr="0029702D" w:rsidRDefault="00521D8F"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110.00</w:t>
            </w:r>
          </w:p>
        </w:tc>
        <w:tc>
          <w:tcPr>
            <w:tcW w:w="1113" w:type="dxa"/>
            <w:tcBorders>
              <w:top w:val="nil"/>
              <w:left w:val="nil"/>
              <w:bottom w:val="nil"/>
              <w:right w:val="nil"/>
            </w:tcBorders>
            <w:shd w:val="clear" w:color="auto" w:fill="auto"/>
            <w:noWrap/>
            <w:vAlign w:val="bottom"/>
            <w:hideMark/>
          </w:tcPr>
          <w:p w14:paraId="403AE060"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2DBE93A6"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033319CE"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5A71A6C9"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Individuals</w:t>
            </w:r>
          </w:p>
        </w:tc>
        <w:tc>
          <w:tcPr>
            <w:tcW w:w="996" w:type="dxa"/>
            <w:tcBorders>
              <w:top w:val="nil"/>
              <w:left w:val="nil"/>
              <w:bottom w:val="nil"/>
              <w:right w:val="nil"/>
            </w:tcBorders>
            <w:shd w:val="clear" w:color="auto" w:fill="auto"/>
            <w:noWrap/>
            <w:vAlign w:val="bottom"/>
          </w:tcPr>
          <w:p w14:paraId="55185AA4" w14:textId="42690549" w:rsidR="00521D8F" w:rsidRPr="0029702D" w:rsidRDefault="005A5BD4"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15</w:t>
            </w:r>
            <w:r w:rsidR="00A16B60" w:rsidRPr="0029702D">
              <w:rPr>
                <w:rFonts w:ascii="Calibri" w:eastAsia="Times New Roman" w:hAnsi="Calibri" w:cs="Calibri"/>
                <w:lang w:eastAsia="en-GB"/>
              </w:rPr>
              <w:t>.00</w:t>
            </w:r>
          </w:p>
        </w:tc>
        <w:tc>
          <w:tcPr>
            <w:tcW w:w="1113" w:type="dxa"/>
            <w:tcBorders>
              <w:top w:val="nil"/>
              <w:left w:val="nil"/>
              <w:bottom w:val="nil"/>
              <w:right w:val="nil"/>
            </w:tcBorders>
            <w:shd w:val="clear" w:color="auto" w:fill="auto"/>
            <w:noWrap/>
            <w:vAlign w:val="bottom"/>
            <w:hideMark/>
          </w:tcPr>
          <w:p w14:paraId="225A2C75"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7868470A"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74AC4640" w14:textId="77777777" w:rsidTr="00521D8F">
        <w:trPr>
          <w:trHeight w:val="288"/>
        </w:trPr>
        <w:tc>
          <w:tcPr>
            <w:tcW w:w="996" w:type="dxa"/>
            <w:tcBorders>
              <w:top w:val="nil"/>
              <w:left w:val="nil"/>
              <w:bottom w:val="nil"/>
              <w:right w:val="nil"/>
            </w:tcBorders>
            <w:shd w:val="clear" w:color="auto" w:fill="auto"/>
            <w:noWrap/>
            <w:vAlign w:val="bottom"/>
            <w:hideMark/>
          </w:tcPr>
          <w:p w14:paraId="118AF40D" w14:textId="3C67D2B8" w:rsidR="00521D8F" w:rsidRPr="0029702D" w:rsidRDefault="00A40E72"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160</w:t>
            </w:r>
            <w:r w:rsidR="00521D8F" w:rsidRPr="0029702D">
              <w:rPr>
                <w:rFonts w:ascii="Calibri" w:eastAsia="Times New Roman" w:hAnsi="Calibri" w:cs="Calibri"/>
                <w:lang w:eastAsia="en-GB"/>
              </w:rPr>
              <w:t>.00</w:t>
            </w:r>
          </w:p>
        </w:tc>
        <w:tc>
          <w:tcPr>
            <w:tcW w:w="1113" w:type="dxa"/>
            <w:tcBorders>
              <w:top w:val="nil"/>
              <w:left w:val="nil"/>
              <w:bottom w:val="nil"/>
              <w:right w:val="nil"/>
            </w:tcBorders>
            <w:shd w:val="clear" w:color="auto" w:fill="auto"/>
            <w:noWrap/>
            <w:vAlign w:val="bottom"/>
            <w:hideMark/>
          </w:tcPr>
          <w:p w14:paraId="1AC14422"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035F82AE"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0224F4C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5ECF262C"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Community Gardens</w:t>
            </w:r>
          </w:p>
        </w:tc>
        <w:tc>
          <w:tcPr>
            <w:tcW w:w="996" w:type="dxa"/>
            <w:tcBorders>
              <w:top w:val="nil"/>
              <w:left w:val="nil"/>
              <w:bottom w:val="nil"/>
              <w:right w:val="nil"/>
            </w:tcBorders>
            <w:shd w:val="clear" w:color="auto" w:fill="auto"/>
            <w:noWrap/>
            <w:vAlign w:val="bottom"/>
          </w:tcPr>
          <w:p w14:paraId="4BF84273" w14:textId="51FC87BA" w:rsidR="00521D8F" w:rsidRPr="0029702D" w:rsidRDefault="00521D8F" w:rsidP="00521D8F">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0E1A05CE"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175D6304"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6CF83F8C" w14:textId="77777777" w:rsidTr="00521D8F">
        <w:trPr>
          <w:trHeight w:val="288"/>
        </w:trPr>
        <w:tc>
          <w:tcPr>
            <w:tcW w:w="996" w:type="dxa"/>
            <w:tcBorders>
              <w:top w:val="nil"/>
              <w:left w:val="nil"/>
              <w:bottom w:val="nil"/>
              <w:right w:val="nil"/>
            </w:tcBorders>
            <w:shd w:val="clear" w:color="auto" w:fill="auto"/>
            <w:noWrap/>
            <w:vAlign w:val="bottom"/>
            <w:hideMark/>
          </w:tcPr>
          <w:p w14:paraId="100FEF20" w14:textId="39BCD123" w:rsidR="00521D8F" w:rsidRPr="0029702D" w:rsidRDefault="00A40E72"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w:t>
            </w:r>
            <w:r w:rsidR="00521D8F" w:rsidRPr="0029702D">
              <w:rPr>
                <w:rFonts w:ascii="Calibri" w:eastAsia="Times New Roman" w:hAnsi="Calibri" w:cs="Calibri"/>
                <w:lang w:eastAsia="en-GB"/>
              </w:rPr>
              <w:t>0.00</w:t>
            </w:r>
          </w:p>
        </w:tc>
        <w:tc>
          <w:tcPr>
            <w:tcW w:w="1113" w:type="dxa"/>
            <w:tcBorders>
              <w:top w:val="nil"/>
              <w:left w:val="nil"/>
              <w:bottom w:val="nil"/>
              <w:right w:val="nil"/>
            </w:tcBorders>
            <w:shd w:val="clear" w:color="auto" w:fill="auto"/>
            <w:noWrap/>
            <w:vAlign w:val="bottom"/>
            <w:hideMark/>
          </w:tcPr>
          <w:p w14:paraId="4E556B6D"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3E07156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30CD0455"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442C0AA5"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Developing Groups</w:t>
            </w:r>
          </w:p>
        </w:tc>
        <w:tc>
          <w:tcPr>
            <w:tcW w:w="996" w:type="dxa"/>
            <w:tcBorders>
              <w:top w:val="nil"/>
              <w:left w:val="nil"/>
              <w:bottom w:val="nil"/>
              <w:right w:val="nil"/>
            </w:tcBorders>
            <w:shd w:val="clear" w:color="auto" w:fill="auto"/>
            <w:noWrap/>
            <w:vAlign w:val="bottom"/>
          </w:tcPr>
          <w:p w14:paraId="68A126A5" w14:textId="767954FA" w:rsidR="00521D8F" w:rsidRPr="0029702D" w:rsidRDefault="00A16B60"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10.00</w:t>
            </w:r>
          </w:p>
        </w:tc>
        <w:tc>
          <w:tcPr>
            <w:tcW w:w="1113" w:type="dxa"/>
            <w:tcBorders>
              <w:top w:val="nil"/>
              <w:left w:val="nil"/>
              <w:bottom w:val="nil"/>
              <w:right w:val="nil"/>
            </w:tcBorders>
            <w:shd w:val="clear" w:color="auto" w:fill="auto"/>
            <w:noWrap/>
            <w:vAlign w:val="bottom"/>
            <w:hideMark/>
          </w:tcPr>
          <w:p w14:paraId="09546575"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05C4E0FF"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02A1349F" w14:textId="77777777" w:rsidTr="00521D8F">
        <w:trPr>
          <w:trHeight w:val="288"/>
        </w:trPr>
        <w:tc>
          <w:tcPr>
            <w:tcW w:w="996" w:type="dxa"/>
            <w:tcBorders>
              <w:top w:val="nil"/>
              <w:left w:val="nil"/>
              <w:bottom w:val="nil"/>
              <w:right w:val="nil"/>
            </w:tcBorders>
            <w:shd w:val="clear" w:color="auto" w:fill="auto"/>
            <w:noWrap/>
            <w:vAlign w:val="bottom"/>
            <w:hideMark/>
          </w:tcPr>
          <w:p w14:paraId="0AAABE72"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5358D422" w14:textId="4CF15037" w:rsidR="00521D8F" w:rsidRPr="0029702D" w:rsidRDefault="00A40E72"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1,285.00</w:t>
            </w:r>
          </w:p>
        </w:tc>
        <w:tc>
          <w:tcPr>
            <w:tcW w:w="360" w:type="dxa"/>
            <w:tcBorders>
              <w:top w:val="nil"/>
              <w:left w:val="nil"/>
              <w:bottom w:val="nil"/>
              <w:right w:val="nil"/>
            </w:tcBorders>
            <w:shd w:val="clear" w:color="auto" w:fill="auto"/>
            <w:noWrap/>
            <w:vAlign w:val="bottom"/>
            <w:hideMark/>
          </w:tcPr>
          <w:p w14:paraId="11CF0973" w14:textId="77777777" w:rsidR="00521D8F" w:rsidRPr="0029702D" w:rsidRDefault="00521D8F" w:rsidP="00521D8F">
            <w:pPr>
              <w:spacing w:after="0" w:line="240" w:lineRule="auto"/>
              <w:jc w:val="right"/>
              <w:rPr>
                <w:rFonts w:ascii="Calibri" w:eastAsia="Times New Roman" w:hAnsi="Calibri" w:cs="Calibri"/>
                <w:lang w:eastAsia="en-GB"/>
              </w:rPr>
            </w:pPr>
          </w:p>
        </w:tc>
        <w:tc>
          <w:tcPr>
            <w:tcW w:w="1159" w:type="dxa"/>
            <w:tcBorders>
              <w:top w:val="nil"/>
              <w:left w:val="nil"/>
              <w:bottom w:val="nil"/>
              <w:right w:val="nil"/>
            </w:tcBorders>
            <w:shd w:val="clear" w:color="auto" w:fill="auto"/>
            <w:noWrap/>
            <w:vAlign w:val="bottom"/>
            <w:hideMark/>
          </w:tcPr>
          <w:p w14:paraId="4EAA463C"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7555543E"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658DD6A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0D71399D" w14:textId="5190FE1B"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4BBBE732"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4678B84E" w14:textId="77777777" w:rsidTr="00521D8F">
        <w:trPr>
          <w:trHeight w:val="288"/>
        </w:trPr>
        <w:tc>
          <w:tcPr>
            <w:tcW w:w="996" w:type="dxa"/>
            <w:tcBorders>
              <w:top w:val="nil"/>
              <w:left w:val="nil"/>
              <w:bottom w:val="nil"/>
              <w:right w:val="nil"/>
            </w:tcBorders>
            <w:shd w:val="clear" w:color="auto" w:fill="auto"/>
            <w:noWrap/>
            <w:vAlign w:val="bottom"/>
            <w:hideMark/>
          </w:tcPr>
          <w:p w14:paraId="7D6C67DD"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2D97AA7" w14:textId="77777777" w:rsidR="00521D8F" w:rsidRPr="0029702D" w:rsidRDefault="00521D8F" w:rsidP="00521D8F">
            <w:pPr>
              <w:spacing w:after="0" w:line="240" w:lineRule="auto"/>
              <w:jc w:val="right"/>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2C4342B1"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2B625AF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77488753"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347C73F0"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2578908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1D4DA326"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2BCDD65F" w14:textId="77777777" w:rsidTr="00521D8F">
        <w:trPr>
          <w:trHeight w:val="288"/>
        </w:trPr>
        <w:tc>
          <w:tcPr>
            <w:tcW w:w="996" w:type="dxa"/>
            <w:tcBorders>
              <w:top w:val="nil"/>
              <w:left w:val="nil"/>
              <w:bottom w:val="nil"/>
              <w:right w:val="nil"/>
            </w:tcBorders>
            <w:shd w:val="clear" w:color="auto" w:fill="auto"/>
            <w:noWrap/>
            <w:vAlign w:val="bottom"/>
            <w:hideMark/>
          </w:tcPr>
          <w:p w14:paraId="20435776" w14:textId="609F3B86" w:rsidR="00521D8F" w:rsidRPr="0029702D" w:rsidRDefault="00521D8F" w:rsidP="00521D8F">
            <w:pPr>
              <w:spacing w:after="0" w:line="240" w:lineRule="auto"/>
              <w:jc w:val="center"/>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527F1C83"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7175B4D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4BA7817C"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Donations</w:t>
            </w:r>
          </w:p>
        </w:tc>
        <w:tc>
          <w:tcPr>
            <w:tcW w:w="996" w:type="dxa"/>
            <w:tcBorders>
              <w:top w:val="nil"/>
              <w:left w:val="nil"/>
              <w:bottom w:val="nil"/>
              <w:right w:val="nil"/>
            </w:tcBorders>
            <w:shd w:val="clear" w:color="auto" w:fill="auto"/>
            <w:noWrap/>
            <w:vAlign w:val="bottom"/>
            <w:hideMark/>
          </w:tcPr>
          <w:p w14:paraId="741F42BE" w14:textId="0C58C1FA" w:rsidR="00521D8F" w:rsidRPr="0029702D" w:rsidRDefault="00521D8F" w:rsidP="00521D8F">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6E5064E9"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1D3C4272"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7755899C" w14:textId="77777777" w:rsidTr="00521D8F">
        <w:trPr>
          <w:trHeight w:val="288"/>
        </w:trPr>
        <w:tc>
          <w:tcPr>
            <w:tcW w:w="996" w:type="dxa"/>
            <w:tcBorders>
              <w:top w:val="nil"/>
              <w:left w:val="nil"/>
              <w:bottom w:val="nil"/>
              <w:right w:val="nil"/>
            </w:tcBorders>
            <w:shd w:val="clear" w:color="auto" w:fill="auto"/>
            <w:noWrap/>
            <w:vAlign w:val="bottom"/>
            <w:hideMark/>
          </w:tcPr>
          <w:p w14:paraId="12A5D4E1"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7EE47175" w14:textId="57BB72F2"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1CE19EC6" w14:textId="77777777" w:rsidR="00521D8F" w:rsidRPr="0029702D" w:rsidRDefault="00521D8F" w:rsidP="00521D8F">
            <w:pPr>
              <w:spacing w:after="0" w:line="240" w:lineRule="auto"/>
              <w:jc w:val="right"/>
              <w:rPr>
                <w:rFonts w:ascii="Calibri" w:eastAsia="Times New Roman" w:hAnsi="Calibri" w:cs="Calibri"/>
                <w:lang w:eastAsia="en-GB"/>
              </w:rPr>
            </w:pPr>
          </w:p>
        </w:tc>
        <w:tc>
          <w:tcPr>
            <w:tcW w:w="1159" w:type="dxa"/>
            <w:tcBorders>
              <w:top w:val="nil"/>
              <w:left w:val="nil"/>
              <w:bottom w:val="nil"/>
              <w:right w:val="nil"/>
            </w:tcBorders>
            <w:shd w:val="clear" w:color="auto" w:fill="auto"/>
            <w:noWrap/>
            <w:vAlign w:val="bottom"/>
            <w:hideMark/>
          </w:tcPr>
          <w:p w14:paraId="1694E2C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68CCC5C1"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12CB78AC"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22E1261E" w14:textId="2CAED905"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32801940"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7C6EF6EF" w14:textId="77777777" w:rsidTr="00521D8F">
        <w:trPr>
          <w:trHeight w:val="288"/>
        </w:trPr>
        <w:tc>
          <w:tcPr>
            <w:tcW w:w="996" w:type="dxa"/>
            <w:tcBorders>
              <w:top w:val="nil"/>
              <w:left w:val="nil"/>
              <w:bottom w:val="nil"/>
              <w:right w:val="nil"/>
            </w:tcBorders>
            <w:shd w:val="clear" w:color="auto" w:fill="auto"/>
            <w:noWrap/>
            <w:vAlign w:val="bottom"/>
            <w:hideMark/>
          </w:tcPr>
          <w:p w14:paraId="278D0BF3"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691040DE" w14:textId="77FCF6B6" w:rsidR="00521D8F" w:rsidRPr="0029702D" w:rsidRDefault="00521D8F" w:rsidP="00521D8F">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1,</w:t>
            </w:r>
            <w:r w:rsidR="00A40E72" w:rsidRPr="0029702D">
              <w:rPr>
                <w:rFonts w:ascii="Calibri" w:eastAsia="Times New Roman" w:hAnsi="Calibri" w:cs="Calibri"/>
                <w:b/>
                <w:bCs/>
                <w:lang w:eastAsia="en-GB"/>
              </w:rPr>
              <w:t>285.00</w:t>
            </w:r>
          </w:p>
        </w:tc>
        <w:tc>
          <w:tcPr>
            <w:tcW w:w="360" w:type="dxa"/>
            <w:tcBorders>
              <w:top w:val="nil"/>
              <w:left w:val="nil"/>
              <w:bottom w:val="nil"/>
              <w:right w:val="nil"/>
            </w:tcBorders>
            <w:shd w:val="clear" w:color="auto" w:fill="auto"/>
            <w:noWrap/>
            <w:vAlign w:val="bottom"/>
            <w:hideMark/>
          </w:tcPr>
          <w:p w14:paraId="2F956B74" w14:textId="77777777" w:rsidR="00521D8F" w:rsidRPr="0029702D" w:rsidRDefault="00521D8F" w:rsidP="00521D8F">
            <w:pPr>
              <w:spacing w:after="0" w:line="240" w:lineRule="auto"/>
              <w:jc w:val="right"/>
              <w:rPr>
                <w:rFonts w:ascii="Calibri" w:eastAsia="Times New Roman" w:hAnsi="Calibri" w:cs="Calibri"/>
                <w:b/>
                <w:bCs/>
                <w:lang w:eastAsia="en-GB"/>
              </w:rPr>
            </w:pPr>
          </w:p>
        </w:tc>
        <w:tc>
          <w:tcPr>
            <w:tcW w:w="1159" w:type="dxa"/>
            <w:tcBorders>
              <w:top w:val="nil"/>
              <w:left w:val="nil"/>
              <w:bottom w:val="nil"/>
              <w:right w:val="nil"/>
            </w:tcBorders>
            <w:shd w:val="clear" w:color="auto" w:fill="auto"/>
            <w:noWrap/>
            <w:vAlign w:val="bottom"/>
            <w:hideMark/>
          </w:tcPr>
          <w:p w14:paraId="1247FCB6"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6EB6951A" w14:textId="77777777" w:rsidR="00521D8F" w:rsidRPr="0029702D" w:rsidRDefault="00521D8F" w:rsidP="00521D8F">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Total income</w:t>
            </w:r>
          </w:p>
        </w:tc>
        <w:tc>
          <w:tcPr>
            <w:tcW w:w="996" w:type="dxa"/>
            <w:tcBorders>
              <w:top w:val="nil"/>
              <w:left w:val="nil"/>
              <w:bottom w:val="nil"/>
              <w:right w:val="nil"/>
            </w:tcBorders>
            <w:shd w:val="clear" w:color="auto" w:fill="auto"/>
            <w:noWrap/>
            <w:vAlign w:val="bottom"/>
            <w:hideMark/>
          </w:tcPr>
          <w:p w14:paraId="6D82EF1E" w14:textId="77777777" w:rsidR="00521D8F" w:rsidRPr="0029702D" w:rsidRDefault="00521D8F" w:rsidP="00521D8F">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531C48A9" w14:textId="5A001E23" w:rsidR="00521D8F" w:rsidRPr="0029702D" w:rsidRDefault="005A5BD4" w:rsidP="00521D8F">
            <w:pPr>
              <w:spacing w:after="0" w:line="240" w:lineRule="auto"/>
              <w:jc w:val="right"/>
              <w:rPr>
                <w:rFonts w:ascii="Calibri" w:eastAsia="Times New Roman" w:hAnsi="Calibri" w:cs="Calibri"/>
                <w:b/>
                <w:bCs/>
                <w:lang w:eastAsia="en-GB"/>
              </w:rPr>
            </w:pPr>
            <w:r w:rsidRPr="0029702D">
              <w:rPr>
                <w:rFonts w:ascii="Calibri" w:eastAsia="Times New Roman" w:hAnsi="Calibri" w:cs="Calibri"/>
                <w:b/>
                <w:lang w:eastAsia="en-GB"/>
              </w:rPr>
              <w:t>94</w:t>
            </w:r>
            <w:r w:rsidR="00A931DF" w:rsidRPr="0029702D">
              <w:rPr>
                <w:rFonts w:ascii="Calibri" w:eastAsia="Times New Roman" w:hAnsi="Calibri" w:cs="Calibri"/>
                <w:b/>
                <w:lang w:eastAsia="en-GB"/>
              </w:rPr>
              <w:t>.00</w:t>
            </w:r>
          </w:p>
        </w:tc>
        <w:tc>
          <w:tcPr>
            <w:tcW w:w="744" w:type="dxa"/>
            <w:tcBorders>
              <w:top w:val="nil"/>
              <w:left w:val="nil"/>
              <w:bottom w:val="nil"/>
              <w:right w:val="nil"/>
            </w:tcBorders>
            <w:shd w:val="clear" w:color="000000" w:fill="F2F2F2"/>
            <w:noWrap/>
            <w:vAlign w:val="bottom"/>
            <w:hideMark/>
          </w:tcPr>
          <w:p w14:paraId="7F1C517C" w14:textId="2463E591" w:rsidR="00521D8F" w:rsidRPr="0029702D" w:rsidRDefault="00521D8F" w:rsidP="00521D8F">
            <w:pPr>
              <w:spacing w:after="0" w:line="240" w:lineRule="auto"/>
              <w:jc w:val="right"/>
              <w:rPr>
                <w:rFonts w:ascii="Calibri" w:eastAsia="Times New Roman" w:hAnsi="Calibri" w:cs="Calibri"/>
                <w:lang w:eastAsia="en-GB"/>
              </w:rPr>
            </w:pPr>
          </w:p>
        </w:tc>
      </w:tr>
      <w:tr w:rsidR="00521D8F" w:rsidRPr="005A4021" w14:paraId="06D27F11" w14:textId="77777777" w:rsidTr="00521D8F">
        <w:trPr>
          <w:trHeight w:val="288"/>
        </w:trPr>
        <w:tc>
          <w:tcPr>
            <w:tcW w:w="996" w:type="dxa"/>
            <w:tcBorders>
              <w:top w:val="nil"/>
              <w:left w:val="nil"/>
              <w:bottom w:val="nil"/>
              <w:right w:val="nil"/>
            </w:tcBorders>
            <w:shd w:val="clear" w:color="auto" w:fill="auto"/>
            <w:noWrap/>
            <w:vAlign w:val="bottom"/>
            <w:hideMark/>
          </w:tcPr>
          <w:p w14:paraId="48041673" w14:textId="77777777" w:rsidR="00521D8F" w:rsidRPr="0029702D" w:rsidRDefault="00521D8F" w:rsidP="00521D8F">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5FDE1BB5"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66D9D81A"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4E44461F"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2C42E396"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1D21C08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32E4602D"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7E4A635A"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1D377807" w14:textId="77777777" w:rsidTr="00521D8F">
        <w:trPr>
          <w:trHeight w:val="288"/>
        </w:trPr>
        <w:tc>
          <w:tcPr>
            <w:tcW w:w="996" w:type="dxa"/>
            <w:tcBorders>
              <w:top w:val="nil"/>
              <w:left w:val="nil"/>
              <w:bottom w:val="nil"/>
              <w:right w:val="nil"/>
            </w:tcBorders>
            <w:shd w:val="clear" w:color="auto" w:fill="auto"/>
            <w:noWrap/>
            <w:vAlign w:val="bottom"/>
            <w:hideMark/>
          </w:tcPr>
          <w:p w14:paraId="54615CF5"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3637FC2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1CD1DD4F"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3A23D174" w14:textId="77777777" w:rsidR="00521D8F" w:rsidRPr="0029702D" w:rsidRDefault="00521D8F" w:rsidP="00521D8F">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Expenditure</w:t>
            </w:r>
          </w:p>
        </w:tc>
        <w:tc>
          <w:tcPr>
            <w:tcW w:w="996" w:type="dxa"/>
            <w:tcBorders>
              <w:top w:val="nil"/>
              <w:left w:val="nil"/>
              <w:bottom w:val="nil"/>
              <w:right w:val="nil"/>
            </w:tcBorders>
            <w:shd w:val="clear" w:color="auto" w:fill="auto"/>
            <w:noWrap/>
            <w:vAlign w:val="bottom"/>
            <w:hideMark/>
          </w:tcPr>
          <w:p w14:paraId="0B2719FF" w14:textId="77777777" w:rsidR="00521D8F" w:rsidRPr="0029702D" w:rsidRDefault="00521D8F" w:rsidP="00521D8F">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761D10B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54174ED1"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5414BBC5" w14:textId="77777777" w:rsidTr="00521D8F">
        <w:trPr>
          <w:trHeight w:val="288"/>
        </w:trPr>
        <w:tc>
          <w:tcPr>
            <w:tcW w:w="996" w:type="dxa"/>
            <w:tcBorders>
              <w:top w:val="nil"/>
              <w:left w:val="nil"/>
              <w:bottom w:val="nil"/>
              <w:right w:val="nil"/>
            </w:tcBorders>
            <w:shd w:val="clear" w:color="auto" w:fill="auto"/>
            <w:noWrap/>
            <w:vAlign w:val="bottom"/>
            <w:hideMark/>
          </w:tcPr>
          <w:p w14:paraId="74045EAF"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66B15DFA"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3D6F2A25"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6CB09D9D"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Conference/AGM hire of Hall</w:t>
            </w:r>
          </w:p>
        </w:tc>
        <w:tc>
          <w:tcPr>
            <w:tcW w:w="996" w:type="dxa"/>
            <w:tcBorders>
              <w:top w:val="nil"/>
              <w:left w:val="nil"/>
              <w:bottom w:val="nil"/>
              <w:right w:val="nil"/>
            </w:tcBorders>
            <w:shd w:val="clear" w:color="auto" w:fill="auto"/>
            <w:noWrap/>
            <w:vAlign w:val="bottom"/>
            <w:hideMark/>
          </w:tcPr>
          <w:p w14:paraId="4E9B7783"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3D44B096"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0F3735B9"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38A7697A" w14:textId="77777777" w:rsidTr="00521D8F">
        <w:trPr>
          <w:trHeight w:val="288"/>
        </w:trPr>
        <w:tc>
          <w:tcPr>
            <w:tcW w:w="996" w:type="dxa"/>
            <w:tcBorders>
              <w:top w:val="nil"/>
              <w:left w:val="nil"/>
              <w:bottom w:val="nil"/>
              <w:right w:val="nil"/>
            </w:tcBorders>
            <w:shd w:val="clear" w:color="auto" w:fill="auto"/>
            <w:noWrap/>
            <w:vAlign w:val="bottom"/>
            <w:hideMark/>
          </w:tcPr>
          <w:p w14:paraId="3A744BEF"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1A91E1B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698D3E23"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6A95ACF0"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Conference/AGM cost of Catering</w:t>
            </w:r>
          </w:p>
        </w:tc>
        <w:tc>
          <w:tcPr>
            <w:tcW w:w="996" w:type="dxa"/>
            <w:tcBorders>
              <w:top w:val="nil"/>
              <w:left w:val="nil"/>
              <w:bottom w:val="nil"/>
              <w:right w:val="nil"/>
            </w:tcBorders>
            <w:shd w:val="clear" w:color="auto" w:fill="auto"/>
            <w:noWrap/>
            <w:vAlign w:val="bottom"/>
            <w:hideMark/>
          </w:tcPr>
          <w:p w14:paraId="0B18666E"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21E4B60"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1F3E6B4F"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352A78EB" w14:textId="77777777" w:rsidTr="00521D8F">
        <w:trPr>
          <w:trHeight w:val="288"/>
        </w:trPr>
        <w:tc>
          <w:tcPr>
            <w:tcW w:w="996" w:type="dxa"/>
            <w:tcBorders>
              <w:top w:val="nil"/>
              <w:left w:val="nil"/>
              <w:bottom w:val="nil"/>
              <w:right w:val="nil"/>
            </w:tcBorders>
            <w:shd w:val="clear" w:color="auto" w:fill="auto"/>
            <w:noWrap/>
            <w:vAlign w:val="bottom"/>
            <w:hideMark/>
          </w:tcPr>
          <w:p w14:paraId="09863481" w14:textId="2599D6B0" w:rsidR="00521D8F" w:rsidRPr="0029702D" w:rsidRDefault="00FB1E7C" w:rsidP="00521D8F">
            <w:pPr>
              <w:spacing w:after="0" w:line="240" w:lineRule="auto"/>
              <w:jc w:val="center"/>
              <w:rPr>
                <w:rFonts w:ascii="Calibri" w:eastAsia="Times New Roman" w:hAnsi="Calibri" w:cs="Calibri"/>
                <w:lang w:eastAsia="en-GB"/>
              </w:rPr>
            </w:pPr>
            <w:r w:rsidRPr="0029702D">
              <w:rPr>
                <w:rFonts w:ascii="Calibri" w:eastAsia="Times New Roman" w:hAnsi="Calibri" w:cs="Calibri"/>
                <w:lang w:eastAsia="en-GB"/>
              </w:rPr>
              <w:t xml:space="preserve">  149.0</w:t>
            </w:r>
            <w:r w:rsidR="00521D8F" w:rsidRPr="0029702D">
              <w:rPr>
                <w:rFonts w:ascii="Calibri" w:eastAsia="Times New Roman" w:hAnsi="Calibri" w:cs="Calibri"/>
                <w:lang w:eastAsia="en-GB"/>
              </w:rPr>
              <w:t>7</w:t>
            </w:r>
          </w:p>
        </w:tc>
        <w:tc>
          <w:tcPr>
            <w:tcW w:w="1113" w:type="dxa"/>
            <w:tcBorders>
              <w:top w:val="nil"/>
              <w:left w:val="nil"/>
              <w:bottom w:val="nil"/>
              <w:right w:val="nil"/>
            </w:tcBorders>
            <w:shd w:val="clear" w:color="auto" w:fill="auto"/>
            <w:noWrap/>
            <w:vAlign w:val="bottom"/>
            <w:hideMark/>
          </w:tcPr>
          <w:p w14:paraId="7C9901C4"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14E5B24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4AF5A4E9"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Web site costs</w:t>
            </w:r>
          </w:p>
        </w:tc>
        <w:tc>
          <w:tcPr>
            <w:tcW w:w="996" w:type="dxa"/>
            <w:tcBorders>
              <w:top w:val="nil"/>
              <w:left w:val="nil"/>
              <w:bottom w:val="nil"/>
              <w:right w:val="nil"/>
            </w:tcBorders>
            <w:shd w:val="clear" w:color="auto" w:fill="auto"/>
            <w:noWrap/>
            <w:vAlign w:val="bottom"/>
            <w:hideMark/>
          </w:tcPr>
          <w:p w14:paraId="4CC46B4A" w14:textId="4167BC88" w:rsidR="00521D8F" w:rsidRPr="0029702D" w:rsidRDefault="005A5BD4" w:rsidP="005A5BD4">
            <w:pPr>
              <w:spacing w:after="0"/>
              <w:jc w:val="center"/>
              <w:rPr>
                <w:rFonts w:ascii="Calibri" w:eastAsia="Times New Roman" w:hAnsi="Calibri" w:cs="Calibri"/>
                <w:lang w:eastAsia="en-GB"/>
              </w:rPr>
            </w:pPr>
            <w:r w:rsidRPr="0029702D">
              <w:rPr>
                <w:rFonts w:ascii="Calibri" w:eastAsia="Times New Roman" w:hAnsi="Calibri" w:cs="Calibri"/>
                <w:lang w:eastAsia="en-GB"/>
              </w:rPr>
              <w:t>214.46</w:t>
            </w:r>
          </w:p>
        </w:tc>
        <w:tc>
          <w:tcPr>
            <w:tcW w:w="1113" w:type="dxa"/>
            <w:tcBorders>
              <w:top w:val="nil"/>
              <w:left w:val="nil"/>
              <w:bottom w:val="nil"/>
              <w:right w:val="nil"/>
            </w:tcBorders>
            <w:shd w:val="clear" w:color="auto" w:fill="auto"/>
            <w:noWrap/>
            <w:vAlign w:val="bottom"/>
            <w:hideMark/>
          </w:tcPr>
          <w:p w14:paraId="2654DE43" w14:textId="2A5E7CCD"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20DF64CB"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3CE75FB0" w14:textId="77777777" w:rsidTr="00521D8F">
        <w:trPr>
          <w:trHeight w:val="288"/>
        </w:trPr>
        <w:tc>
          <w:tcPr>
            <w:tcW w:w="996" w:type="dxa"/>
            <w:tcBorders>
              <w:top w:val="nil"/>
              <w:left w:val="nil"/>
              <w:bottom w:val="nil"/>
              <w:right w:val="nil"/>
            </w:tcBorders>
            <w:shd w:val="clear" w:color="auto" w:fill="auto"/>
            <w:noWrap/>
            <w:vAlign w:val="bottom"/>
            <w:hideMark/>
          </w:tcPr>
          <w:p w14:paraId="396D998D"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3CA88952"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28A8D320"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6FB83F46"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Postage, etc., expenses</w:t>
            </w:r>
          </w:p>
        </w:tc>
        <w:tc>
          <w:tcPr>
            <w:tcW w:w="996" w:type="dxa"/>
            <w:tcBorders>
              <w:top w:val="nil"/>
              <w:left w:val="nil"/>
              <w:bottom w:val="nil"/>
              <w:right w:val="nil"/>
            </w:tcBorders>
            <w:shd w:val="clear" w:color="auto" w:fill="auto"/>
            <w:noWrap/>
            <w:vAlign w:val="bottom"/>
            <w:hideMark/>
          </w:tcPr>
          <w:p w14:paraId="0A6059AB"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2D5CA4B4"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56274DFA"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6F179845" w14:textId="77777777" w:rsidTr="00521D8F">
        <w:trPr>
          <w:trHeight w:val="288"/>
        </w:trPr>
        <w:tc>
          <w:tcPr>
            <w:tcW w:w="996" w:type="dxa"/>
            <w:tcBorders>
              <w:top w:val="nil"/>
              <w:left w:val="nil"/>
              <w:bottom w:val="nil"/>
              <w:right w:val="nil"/>
            </w:tcBorders>
            <w:shd w:val="clear" w:color="auto" w:fill="auto"/>
            <w:noWrap/>
            <w:vAlign w:val="bottom"/>
            <w:hideMark/>
          </w:tcPr>
          <w:p w14:paraId="134EC40C"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FC3C36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242CCF84"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6621C727"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Other admin. Expenses</w:t>
            </w:r>
          </w:p>
        </w:tc>
        <w:tc>
          <w:tcPr>
            <w:tcW w:w="996" w:type="dxa"/>
            <w:tcBorders>
              <w:top w:val="nil"/>
              <w:left w:val="nil"/>
              <w:bottom w:val="nil"/>
              <w:right w:val="nil"/>
            </w:tcBorders>
            <w:shd w:val="clear" w:color="auto" w:fill="auto"/>
            <w:noWrap/>
            <w:vAlign w:val="bottom"/>
            <w:hideMark/>
          </w:tcPr>
          <w:p w14:paraId="38E218F5" w14:textId="45A7811D" w:rsidR="00521D8F" w:rsidRPr="0029702D" w:rsidRDefault="005A5BD4"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xml:space="preserve">     31.99</w:t>
            </w:r>
          </w:p>
        </w:tc>
        <w:tc>
          <w:tcPr>
            <w:tcW w:w="1113" w:type="dxa"/>
            <w:tcBorders>
              <w:top w:val="nil"/>
              <w:left w:val="nil"/>
              <w:bottom w:val="nil"/>
              <w:right w:val="nil"/>
            </w:tcBorders>
            <w:shd w:val="clear" w:color="auto" w:fill="auto"/>
            <w:noWrap/>
            <w:vAlign w:val="bottom"/>
            <w:hideMark/>
          </w:tcPr>
          <w:p w14:paraId="54E4372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5224F6A9"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0FE82B0B" w14:textId="77777777" w:rsidTr="00521D8F">
        <w:trPr>
          <w:trHeight w:val="288"/>
        </w:trPr>
        <w:tc>
          <w:tcPr>
            <w:tcW w:w="996" w:type="dxa"/>
            <w:tcBorders>
              <w:top w:val="nil"/>
              <w:left w:val="nil"/>
              <w:bottom w:val="nil"/>
              <w:right w:val="nil"/>
            </w:tcBorders>
            <w:shd w:val="clear" w:color="auto" w:fill="auto"/>
            <w:noWrap/>
            <w:vAlign w:val="bottom"/>
            <w:hideMark/>
          </w:tcPr>
          <w:p w14:paraId="773977F7"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72BC23F5"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36BC5721"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726760D5"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Printing Newsletters</w:t>
            </w:r>
          </w:p>
        </w:tc>
        <w:tc>
          <w:tcPr>
            <w:tcW w:w="996" w:type="dxa"/>
            <w:tcBorders>
              <w:top w:val="nil"/>
              <w:left w:val="nil"/>
              <w:bottom w:val="nil"/>
              <w:right w:val="nil"/>
            </w:tcBorders>
            <w:shd w:val="clear" w:color="auto" w:fill="auto"/>
            <w:noWrap/>
            <w:vAlign w:val="bottom"/>
            <w:hideMark/>
          </w:tcPr>
          <w:p w14:paraId="02FAAF0A"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6619B63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03708D44"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19C3FEF4" w14:textId="77777777" w:rsidTr="00521D8F">
        <w:trPr>
          <w:trHeight w:val="288"/>
        </w:trPr>
        <w:tc>
          <w:tcPr>
            <w:tcW w:w="996" w:type="dxa"/>
            <w:tcBorders>
              <w:top w:val="nil"/>
              <w:left w:val="nil"/>
              <w:bottom w:val="nil"/>
              <w:right w:val="nil"/>
            </w:tcBorders>
            <w:shd w:val="clear" w:color="auto" w:fill="auto"/>
            <w:noWrap/>
            <w:vAlign w:val="bottom"/>
            <w:hideMark/>
          </w:tcPr>
          <w:p w14:paraId="58C80775" w14:textId="27A56E3A" w:rsidR="00521D8F" w:rsidRPr="0029702D" w:rsidRDefault="00FB1E7C"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311</w:t>
            </w:r>
            <w:r w:rsidR="00521D8F" w:rsidRPr="0029702D">
              <w:rPr>
                <w:rFonts w:ascii="Calibri" w:eastAsia="Times New Roman" w:hAnsi="Calibri" w:cs="Calibri"/>
                <w:lang w:eastAsia="en-GB"/>
              </w:rPr>
              <w:t>.00</w:t>
            </w:r>
          </w:p>
        </w:tc>
        <w:tc>
          <w:tcPr>
            <w:tcW w:w="1113" w:type="dxa"/>
            <w:tcBorders>
              <w:top w:val="nil"/>
              <w:left w:val="nil"/>
              <w:bottom w:val="nil"/>
              <w:right w:val="nil"/>
            </w:tcBorders>
            <w:shd w:val="clear" w:color="auto" w:fill="auto"/>
            <w:noWrap/>
            <w:vAlign w:val="bottom"/>
            <w:hideMark/>
          </w:tcPr>
          <w:p w14:paraId="0CD2F1C4"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1391B303"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578D4684"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Membership of Scottish Environmental Link</w:t>
            </w:r>
          </w:p>
        </w:tc>
        <w:tc>
          <w:tcPr>
            <w:tcW w:w="996" w:type="dxa"/>
            <w:tcBorders>
              <w:top w:val="nil"/>
              <w:left w:val="nil"/>
              <w:bottom w:val="nil"/>
              <w:right w:val="nil"/>
            </w:tcBorders>
            <w:shd w:val="clear" w:color="auto" w:fill="auto"/>
            <w:noWrap/>
            <w:vAlign w:val="bottom"/>
            <w:hideMark/>
          </w:tcPr>
          <w:p w14:paraId="61D71A48" w14:textId="279CA7AA" w:rsidR="00521D8F" w:rsidRPr="0029702D" w:rsidRDefault="00954440" w:rsidP="00521D8F">
            <w:pPr>
              <w:spacing w:after="0" w:line="240" w:lineRule="auto"/>
              <w:jc w:val="right"/>
              <w:rPr>
                <w:rFonts w:ascii="Calibri" w:eastAsia="Times New Roman" w:hAnsi="Calibri" w:cs="Calibri"/>
                <w:lang w:eastAsia="en-GB"/>
              </w:rPr>
            </w:pPr>
            <w:r w:rsidRPr="0029702D">
              <w:rPr>
                <w:rFonts w:ascii="Calibri" w:eastAsia="Times New Roman" w:hAnsi="Calibri" w:cs="Calibri"/>
                <w:lang w:eastAsia="en-GB"/>
              </w:rPr>
              <w:t>1</w:t>
            </w:r>
            <w:r w:rsidR="005A5BD4" w:rsidRPr="0029702D">
              <w:rPr>
                <w:rFonts w:ascii="Calibri" w:eastAsia="Times New Roman" w:hAnsi="Calibri" w:cs="Calibri"/>
                <w:lang w:eastAsia="en-GB"/>
              </w:rPr>
              <w:t>28.5</w:t>
            </w:r>
            <w:r w:rsidRPr="0029702D">
              <w:rPr>
                <w:rFonts w:ascii="Calibri" w:eastAsia="Times New Roman" w:hAnsi="Calibri" w:cs="Calibri"/>
                <w:lang w:eastAsia="en-GB"/>
              </w:rPr>
              <w:t>0</w:t>
            </w:r>
          </w:p>
        </w:tc>
        <w:tc>
          <w:tcPr>
            <w:tcW w:w="1113" w:type="dxa"/>
            <w:tcBorders>
              <w:top w:val="nil"/>
              <w:left w:val="nil"/>
              <w:bottom w:val="nil"/>
              <w:right w:val="nil"/>
            </w:tcBorders>
            <w:shd w:val="clear" w:color="auto" w:fill="auto"/>
            <w:noWrap/>
            <w:vAlign w:val="bottom"/>
            <w:hideMark/>
          </w:tcPr>
          <w:p w14:paraId="14181E51"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7C4FBAF3"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4F10F52F" w14:textId="77777777" w:rsidTr="00521D8F">
        <w:trPr>
          <w:trHeight w:val="288"/>
        </w:trPr>
        <w:tc>
          <w:tcPr>
            <w:tcW w:w="996" w:type="dxa"/>
            <w:tcBorders>
              <w:top w:val="nil"/>
              <w:left w:val="nil"/>
              <w:bottom w:val="nil"/>
              <w:right w:val="nil"/>
            </w:tcBorders>
            <w:shd w:val="clear" w:color="auto" w:fill="auto"/>
            <w:noWrap/>
            <w:vAlign w:val="bottom"/>
            <w:hideMark/>
          </w:tcPr>
          <w:p w14:paraId="0F18A817" w14:textId="22891F1D" w:rsidR="00521D8F" w:rsidRPr="0029702D" w:rsidRDefault="00FB1E7C"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xml:space="preserve">     24.00</w:t>
            </w:r>
          </w:p>
        </w:tc>
        <w:tc>
          <w:tcPr>
            <w:tcW w:w="1113" w:type="dxa"/>
            <w:tcBorders>
              <w:top w:val="nil"/>
              <w:left w:val="nil"/>
              <w:bottom w:val="nil"/>
              <w:right w:val="nil"/>
            </w:tcBorders>
            <w:shd w:val="clear" w:color="auto" w:fill="auto"/>
            <w:noWrap/>
            <w:vAlign w:val="bottom"/>
            <w:hideMark/>
          </w:tcPr>
          <w:p w14:paraId="3FF53ED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3E7898B2"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3386AF4B"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Membership of SURF</w:t>
            </w:r>
          </w:p>
        </w:tc>
        <w:tc>
          <w:tcPr>
            <w:tcW w:w="996" w:type="dxa"/>
            <w:tcBorders>
              <w:top w:val="nil"/>
              <w:left w:val="nil"/>
              <w:bottom w:val="nil"/>
              <w:right w:val="nil"/>
            </w:tcBorders>
            <w:shd w:val="clear" w:color="auto" w:fill="auto"/>
            <w:noWrap/>
            <w:vAlign w:val="bottom"/>
            <w:hideMark/>
          </w:tcPr>
          <w:p w14:paraId="50FFA6CA" w14:textId="120BF704" w:rsidR="00521D8F" w:rsidRPr="0029702D" w:rsidRDefault="00521D8F" w:rsidP="00954440">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7AAE655A"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0F7322F6"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5D03763D" w14:textId="77777777" w:rsidTr="00521D8F">
        <w:trPr>
          <w:trHeight w:val="288"/>
        </w:trPr>
        <w:tc>
          <w:tcPr>
            <w:tcW w:w="996" w:type="dxa"/>
            <w:tcBorders>
              <w:top w:val="nil"/>
              <w:left w:val="nil"/>
              <w:bottom w:val="nil"/>
              <w:right w:val="nil"/>
            </w:tcBorders>
            <w:shd w:val="clear" w:color="auto" w:fill="auto"/>
            <w:noWrap/>
            <w:vAlign w:val="bottom"/>
            <w:hideMark/>
          </w:tcPr>
          <w:p w14:paraId="589AE04B" w14:textId="19CDE499" w:rsidR="00521D8F" w:rsidRPr="0029702D" w:rsidRDefault="00FB1E7C" w:rsidP="00954440">
            <w:pPr>
              <w:spacing w:after="0" w:line="240" w:lineRule="auto"/>
              <w:jc w:val="center"/>
              <w:rPr>
                <w:rFonts w:ascii="Calibri" w:eastAsia="Times New Roman" w:hAnsi="Calibri" w:cs="Calibri"/>
                <w:lang w:eastAsia="en-GB"/>
              </w:rPr>
            </w:pPr>
            <w:r w:rsidRPr="0029702D">
              <w:rPr>
                <w:rFonts w:ascii="Calibri" w:eastAsia="Times New Roman" w:hAnsi="Calibri" w:cs="Calibri"/>
                <w:lang w:eastAsia="en-GB"/>
              </w:rPr>
              <w:t xml:space="preserve">  512.72</w:t>
            </w:r>
          </w:p>
        </w:tc>
        <w:tc>
          <w:tcPr>
            <w:tcW w:w="1113" w:type="dxa"/>
            <w:tcBorders>
              <w:top w:val="nil"/>
              <w:left w:val="nil"/>
              <w:bottom w:val="nil"/>
              <w:right w:val="nil"/>
            </w:tcBorders>
            <w:shd w:val="clear" w:color="auto" w:fill="auto"/>
            <w:noWrap/>
            <w:vAlign w:val="bottom"/>
            <w:hideMark/>
          </w:tcPr>
          <w:p w14:paraId="489B7D61" w14:textId="67459134" w:rsidR="00521D8F" w:rsidRPr="0029702D" w:rsidRDefault="00521D8F" w:rsidP="00FB1E7C">
            <w:pPr>
              <w:spacing w:after="0" w:line="240" w:lineRule="auto"/>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1025CDCE" w14:textId="77777777" w:rsidR="00521D8F" w:rsidRPr="0029702D" w:rsidRDefault="00521D8F" w:rsidP="00954440">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155509F7" w14:textId="679EA1E3" w:rsidR="00521D8F" w:rsidRPr="0029702D" w:rsidRDefault="00521D8F" w:rsidP="00954440">
            <w:pPr>
              <w:spacing w:after="0" w:line="240" w:lineRule="auto"/>
              <w:rPr>
                <w:rFonts w:ascii="Calibri" w:eastAsia="Times New Roman" w:hAnsi="Calibri" w:cs="Calibri"/>
                <w:lang w:eastAsia="en-GB"/>
              </w:rPr>
            </w:pPr>
            <w:r w:rsidRPr="0029702D">
              <w:rPr>
                <w:rFonts w:ascii="Calibri" w:eastAsia="Times New Roman" w:hAnsi="Calibri" w:cs="Calibri"/>
                <w:lang w:eastAsia="en-GB"/>
              </w:rPr>
              <w:t>SAGS tro</w:t>
            </w:r>
            <w:r w:rsidR="00954440" w:rsidRPr="0029702D">
              <w:rPr>
                <w:rFonts w:ascii="Calibri" w:eastAsia="Times New Roman" w:hAnsi="Calibri" w:cs="Calibri"/>
                <w:lang w:eastAsia="en-GB"/>
              </w:rPr>
              <w:t>phies and liabilities insurance</w:t>
            </w:r>
          </w:p>
        </w:tc>
        <w:tc>
          <w:tcPr>
            <w:tcW w:w="996" w:type="dxa"/>
            <w:tcBorders>
              <w:top w:val="nil"/>
              <w:left w:val="nil"/>
              <w:bottom w:val="nil"/>
              <w:right w:val="nil"/>
            </w:tcBorders>
            <w:shd w:val="clear" w:color="auto" w:fill="auto"/>
            <w:noWrap/>
            <w:vAlign w:val="bottom"/>
            <w:hideMark/>
          </w:tcPr>
          <w:p w14:paraId="7A6C100F" w14:textId="36D12F2F" w:rsidR="00521D8F" w:rsidRPr="0029702D" w:rsidRDefault="005A5BD4" w:rsidP="00954440">
            <w:pPr>
              <w:spacing w:after="0"/>
              <w:jc w:val="right"/>
              <w:rPr>
                <w:rFonts w:ascii="Calibri" w:hAnsi="Calibri" w:cs="Calibri"/>
              </w:rPr>
            </w:pPr>
            <w:r w:rsidRPr="0029702D">
              <w:rPr>
                <w:rFonts w:ascii="Calibri" w:hAnsi="Calibri" w:cs="Calibri"/>
              </w:rPr>
              <w:t>517.76</w:t>
            </w:r>
          </w:p>
        </w:tc>
        <w:tc>
          <w:tcPr>
            <w:tcW w:w="1113" w:type="dxa"/>
            <w:tcBorders>
              <w:top w:val="nil"/>
              <w:left w:val="nil"/>
              <w:bottom w:val="nil"/>
              <w:right w:val="nil"/>
            </w:tcBorders>
            <w:shd w:val="clear" w:color="auto" w:fill="auto"/>
            <w:noWrap/>
            <w:vAlign w:val="bottom"/>
            <w:hideMark/>
          </w:tcPr>
          <w:p w14:paraId="1EB10CA8" w14:textId="77777777" w:rsidR="00521D8F" w:rsidRPr="0029702D" w:rsidRDefault="00521D8F" w:rsidP="00954440">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093F5097" w14:textId="77777777" w:rsidR="00521D8F" w:rsidRPr="0029702D" w:rsidRDefault="00521D8F" w:rsidP="00954440">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351C1F90" w14:textId="77777777" w:rsidTr="00FB1E7C">
        <w:trPr>
          <w:trHeight w:val="288"/>
        </w:trPr>
        <w:tc>
          <w:tcPr>
            <w:tcW w:w="996" w:type="dxa"/>
            <w:tcBorders>
              <w:top w:val="nil"/>
              <w:left w:val="nil"/>
              <w:bottom w:val="nil"/>
              <w:right w:val="nil"/>
            </w:tcBorders>
            <w:shd w:val="clear" w:color="auto" w:fill="auto"/>
            <w:noWrap/>
            <w:vAlign w:val="bottom"/>
          </w:tcPr>
          <w:p w14:paraId="68DBE3A4" w14:textId="2424D3AA" w:rsidR="00521D8F" w:rsidRPr="0029702D" w:rsidRDefault="00521D8F" w:rsidP="00521D8F">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tcPr>
          <w:p w14:paraId="56B8F07B" w14:textId="77777777" w:rsidR="00521D8F" w:rsidRPr="0029702D" w:rsidRDefault="00521D8F" w:rsidP="00521D8F">
            <w:pPr>
              <w:spacing w:after="0" w:line="240" w:lineRule="auto"/>
              <w:jc w:val="right"/>
              <w:rPr>
                <w:rFonts w:ascii="Calibri" w:eastAsia="Times New Roman" w:hAnsi="Calibri" w:cs="Calibri"/>
                <w:lang w:eastAsia="en-GB"/>
              </w:rPr>
            </w:pPr>
          </w:p>
        </w:tc>
        <w:tc>
          <w:tcPr>
            <w:tcW w:w="360" w:type="dxa"/>
            <w:tcBorders>
              <w:top w:val="nil"/>
              <w:left w:val="nil"/>
              <w:bottom w:val="nil"/>
              <w:right w:val="nil"/>
            </w:tcBorders>
            <w:shd w:val="clear" w:color="auto" w:fill="auto"/>
            <w:noWrap/>
            <w:vAlign w:val="bottom"/>
            <w:hideMark/>
          </w:tcPr>
          <w:p w14:paraId="0FEE79BA"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4220" w:type="dxa"/>
            <w:gridSpan w:val="2"/>
            <w:tcBorders>
              <w:top w:val="nil"/>
              <w:left w:val="nil"/>
              <w:bottom w:val="nil"/>
              <w:right w:val="nil"/>
            </w:tcBorders>
            <w:shd w:val="clear" w:color="auto" w:fill="auto"/>
            <w:noWrap/>
            <w:vAlign w:val="bottom"/>
            <w:hideMark/>
          </w:tcPr>
          <w:p w14:paraId="4AC07C48"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Projects grant awards</w:t>
            </w:r>
          </w:p>
        </w:tc>
        <w:tc>
          <w:tcPr>
            <w:tcW w:w="996" w:type="dxa"/>
            <w:tcBorders>
              <w:top w:val="nil"/>
              <w:left w:val="nil"/>
              <w:bottom w:val="nil"/>
              <w:right w:val="nil"/>
            </w:tcBorders>
            <w:shd w:val="clear" w:color="auto" w:fill="auto"/>
            <w:noWrap/>
            <w:vAlign w:val="bottom"/>
            <w:hideMark/>
          </w:tcPr>
          <w:p w14:paraId="556CBA56" w14:textId="2F98449C" w:rsidR="00521D8F" w:rsidRPr="0029702D" w:rsidRDefault="00521D8F" w:rsidP="00521D8F">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7354976" w14:textId="77777777" w:rsidR="00521D8F" w:rsidRPr="0029702D" w:rsidRDefault="00521D8F" w:rsidP="00521D8F">
            <w:pPr>
              <w:spacing w:after="0" w:line="240" w:lineRule="auto"/>
              <w:jc w:val="right"/>
              <w:rPr>
                <w:rFonts w:ascii="Calibri" w:eastAsia="Times New Roman" w:hAnsi="Calibri" w:cs="Calibri"/>
                <w:lang w:eastAsia="en-GB"/>
              </w:rPr>
            </w:pPr>
          </w:p>
        </w:tc>
        <w:tc>
          <w:tcPr>
            <w:tcW w:w="744" w:type="dxa"/>
            <w:tcBorders>
              <w:top w:val="nil"/>
              <w:left w:val="nil"/>
              <w:bottom w:val="nil"/>
              <w:right w:val="nil"/>
            </w:tcBorders>
            <w:shd w:val="clear" w:color="000000" w:fill="F2F2F2"/>
            <w:noWrap/>
            <w:vAlign w:val="bottom"/>
            <w:hideMark/>
          </w:tcPr>
          <w:p w14:paraId="62501400"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0FCCEDBE" w14:textId="77777777" w:rsidTr="00521D8F">
        <w:trPr>
          <w:trHeight w:val="288"/>
        </w:trPr>
        <w:tc>
          <w:tcPr>
            <w:tcW w:w="996" w:type="dxa"/>
            <w:tcBorders>
              <w:top w:val="nil"/>
              <w:left w:val="nil"/>
              <w:bottom w:val="nil"/>
              <w:right w:val="nil"/>
            </w:tcBorders>
            <w:shd w:val="clear" w:color="auto" w:fill="auto"/>
            <w:noWrap/>
            <w:vAlign w:val="bottom"/>
            <w:hideMark/>
          </w:tcPr>
          <w:p w14:paraId="12F3AFCE"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29AC392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4F19FD76"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331D85B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0E9F7BE6"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1760E5CC"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7B5C8245"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26FE95FE"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0043DF7B" w14:textId="77777777" w:rsidTr="00521D8F">
        <w:trPr>
          <w:trHeight w:val="288"/>
        </w:trPr>
        <w:tc>
          <w:tcPr>
            <w:tcW w:w="996" w:type="dxa"/>
            <w:tcBorders>
              <w:top w:val="nil"/>
              <w:left w:val="nil"/>
              <w:bottom w:val="nil"/>
              <w:right w:val="nil"/>
            </w:tcBorders>
            <w:shd w:val="clear" w:color="auto" w:fill="auto"/>
            <w:noWrap/>
            <w:vAlign w:val="bottom"/>
            <w:hideMark/>
          </w:tcPr>
          <w:p w14:paraId="43C95BE7"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1ED78A81" w14:textId="48302ED1" w:rsidR="00521D8F" w:rsidRPr="0029702D" w:rsidRDefault="00FB1E7C" w:rsidP="00521D8F">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996.79</w:t>
            </w:r>
          </w:p>
        </w:tc>
        <w:tc>
          <w:tcPr>
            <w:tcW w:w="360" w:type="dxa"/>
            <w:tcBorders>
              <w:top w:val="nil"/>
              <w:left w:val="nil"/>
              <w:bottom w:val="nil"/>
              <w:right w:val="nil"/>
            </w:tcBorders>
            <w:shd w:val="clear" w:color="auto" w:fill="auto"/>
            <w:noWrap/>
            <w:vAlign w:val="bottom"/>
            <w:hideMark/>
          </w:tcPr>
          <w:p w14:paraId="4DE94BAE" w14:textId="77777777" w:rsidR="00521D8F" w:rsidRPr="0029702D" w:rsidRDefault="00521D8F" w:rsidP="00521D8F">
            <w:pPr>
              <w:spacing w:after="0" w:line="240" w:lineRule="auto"/>
              <w:jc w:val="right"/>
              <w:rPr>
                <w:rFonts w:ascii="Calibri" w:eastAsia="Times New Roman" w:hAnsi="Calibri" w:cs="Calibri"/>
                <w:b/>
                <w:bCs/>
                <w:lang w:eastAsia="en-GB"/>
              </w:rPr>
            </w:pPr>
          </w:p>
        </w:tc>
        <w:tc>
          <w:tcPr>
            <w:tcW w:w="1159" w:type="dxa"/>
            <w:tcBorders>
              <w:top w:val="nil"/>
              <w:left w:val="nil"/>
              <w:bottom w:val="nil"/>
              <w:right w:val="nil"/>
            </w:tcBorders>
            <w:shd w:val="clear" w:color="auto" w:fill="auto"/>
            <w:noWrap/>
            <w:vAlign w:val="bottom"/>
            <w:hideMark/>
          </w:tcPr>
          <w:p w14:paraId="0A0943B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20781788" w14:textId="77777777" w:rsidR="00521D8F" w:rsidRPr="0029702D" w:rsidRDefault="00521D8F" w:rsidP="00521D8F">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Total expenditure</w:t>
            </w:r>
          </w:p>
        </w:tc>
        <w:tc>
          <w:tcPr>
            <w:tcW w:w="996" w:type="dxa"/>
            <w:tcBorders>
              <w:top w:val="nil"/>
              <w:left w:val="nil"/>
              <w:bottom w:val="nil"/>
              <w:right w:val="nil"/>
            </w:tcBorders>
            <w:shd w:val="clear" w:color="auto" w:fill="auto"/>
            <w:noWrap/>
            <w:vAlign w:val="bottom"/>
            <w:hideMark/>
          </w:tcPr>
          <w:p w14:paraId="3A2B7188" w14:textId="77777777" w:rsidR="00521D8F" w:rsidRPr="0029702D" w:rsidRDefault="00521D8F" w:rsidP="00521D8F">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2FAF3FEE" w14:textId="0B249BED" w:rsidR="00521D8F" w:rsidRPr="0029702D" w:rsidRDefault="005A5BD4" w:rsidP="00954440">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892.71</w:t>
            </w:r>
          </w:p>
        </w:tc>
        <w:tc>
          <w:tcPr>
            <w:tcW w:w="744" w:type="dxa"/>
            <w:tcBorders>
              <w:top w:val="nil"/>
              <w:left w:val="nil"/>
              <w:bottom w:val="nil"/>
              <w:right w:val="nil"/>
            </w:tcBorders>
            <w:shd w:val="clear" w:color="000000" w:fill="F2F2F2"/>
            <w:noWrap/>
            <w:vAlign w:val="bottom"/>
            <w:hideMark/>
          </w:tcPr>
          <w:p w14:paraId="713458E9"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03AEE87F" w14:textId="77777777" w:rsidTr="00521D8F">
        <w:trPr>
          <w:trHeight w:val="288"/>
        </w:trPr>
        <w:tc>
          <w:tcPr>
            <w:tcW w:w="996" w:type="dxa"/>
            <w:tcBorders>
              <w:top w:val="nil"/>
              <w:left w:val="nil"/>
              <w:bottom w:val="nil"/>
              <w:right w:val="nil"/>
            </w:tcBorders>
            <w:shd w:val="clear" w:color="auto" w:fill="auto"/>
            <w:noWrap/>
            <w:vAlign w:val="bottom"/>
            <w:hideMark/>
          </w:tcPr>
          <w:p w14:paraId="46E11679"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42800EA"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4DB7FAE2"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26207CD4"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4761AADB"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08E4653C"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3D0C61D3"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1F11A9E1"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02E67191" w14:textId="77777777" w:rsidTr="00521D8F">
        <w:trPr>
          <w:trHeight w:val="288"/>
        </w:trPr>
        <w:tc>
          <w:tcPr>
            <w:tcW w:w="996" w:type="dxa"/>
            <w:tcBorders>
              <w:top w:val="nil"/>
              <w:left w:val="nil"/>
              <w:bottom w:val="nil"/>
              <w:right w:val="nil"/>
            </w:tcBorders>
            <w:shd w:val="clear" w:color="auto" w:fill="auto"/>
            <w:noWrap/>
            <w:vAlign w:val="bottom"/>
            <w:hideMark/>
          </w:tcPr>
          <w:p w14:paraId="6819F5C0"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6F5A7A2" w14:textId="14D5270D" w:rsidR="00521D8F" w:rsidRPr="0029702D" w:rsidRDefault="00FB1E7C" w:rsidP="00521D8F">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288.21</w:t>
            </w:r>
          </w:p>
        </w:tc>
        <w:tc>
          <w:tcPr>
            <w:tcW w:w="360" w:type="dxa"/>
            <w:tcBorders>
              <w:top w:val="nil"/>
              <w:left w:val="nil"/>
              <w:bottom w:val="nil"/>
              <w:right w:val="nil"/>
            </w:tcBorders>
            <w:shd w:val="clear" w:color="auto" w:fill="auto"/>
            <w:noWrap/>
            <w:vAlign w:val="bottom"/>
            <w:hideMark/>
          </w:tcPr>
          <w:p w14:paraId="592CC65F" w14:textId="77777777" w:rsidR="00521D8F" w:rsidRPr="0029702D" w:rsidRDefault="00521D8F" w:rsidP="00521D8F">
            <w:pPr>
              <w:spacing w:after="0" w:line="240" w:lineRule="auto"/>
              <w:jc w:val="right"/>
              <w:rPr>
                <w:rFonts w:ascii="Calibri" w:eastAsia="Times New Roman" w:hAnsi="Calibri" w:cs="Calibri"/>
                <w:b/>
                <w:bCs/>
                <w:lang w:eastAsia="en-GB"/>
              </w:rPr>
            </w:pPr>
          </w:p>
        </w:tc>
        <w:tc>
          <w:tcPr>
            <w:tcW w:w="1159" w:type="dxa"/>
            <w:tcBorders>
              <w:top w:val="nil"/>
              <w:left w:val="nil"/>
              <w:bottom w:val="nil"/>
              <w:right w:val="nil"/>
            </w:tcBorders>
            <w:shd w:val="clear" w:color="auto" w:fill="auto"/>
            <w:noWrap/>
            <w:vAlign w:val="bottom"/>
            <w:hideMark/>
          </w:tcPr>
          <w:p w14:paraId="25C3002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44E9C99C" w14:textId="77777777" w:rsidR="00521D8F" w:rsidRPr="0029702D" w:rsidRDefault="00521D8F" w:rsidP="00521D8F">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NET PROFIT/LOSS</w:t>
            </w:r>
          </w:p>
        </w:tc>
        <w:tc>
          <w:tcPr>
            <w:tcW w:w="996" w:type="dxa"/>
            <w:tcBorders>
              <w:top w:val="nil"/>
              <w:left w:val="nil"/>
              <w:bottom w:val="nil"/>
              <w:right w:val="nil"/>
            </w:tcBorders>
            <w:shd w:val="clear" w:color="auto" w:fill="auto"/>
            <w:noWrap/>
            <w:vAlign w:val="bottom"/>
            <w:hideMark/>
          </w:tcPr>
          <w:p w14:paraId="57E83FA9" w14:textId="77777777" w:rsidR="00521D8F" w:rsidRPr="0029702D" w:rsidRDefault="00521D8F" w:rsidP="00521D8F">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03DF1602" w14:textId="4FCCD7E0" w:rsidR="00521D8F" w:rsidRPr="0029702D" w:rsidRDefault="0012777E" w:rsidP="00521D8F">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w:t>
            </w:r>
            <w:r w:rsidR="005A5BD4" w:rsidRPr="0029702D">
              <w:rPr>
                <w:rFonts w:ascii="Calibri" w:eastAsia="Times New Roman" w:hAnsi="Calibri" w:cs="Calibri"/>
                <w:b/>
                <w:bCs/>
                <w:lang w:eastAsia="en-GB"/>
              </w:rPr>
              <w:t>798.7</w:t>
            </w:r>
            <w:r w:rsidR="00954440" w:rsidRPr="0029702D">
              <w:rPr>
                <w:rFonts w:ascii="Calibri" w:eastAsia="Times New Roman" w:hAnsi="Calibri" w:cs="Calibri"/>
                <w:b/>
                <w:bCs/>
                <w:lang w:eastAsia="en-GB"/>
              </w:rPr>
              <w:t>1</w:t>
            </w:r>
            <w:r>
              <w:rPr>
                <w:rFonts w:ascii="Calibri" w:eastAsia="Times New Roman" w:hAnsi="Calibri" w:cs="Calibri"/>
                <w:b/>
                <w:bCs/>
                <w:lang w:eastAsia="en-GB"/>
              </w:rPr>
              <w:t>)</w:t>
            </w:r>
          </w:p>
        </w:tc>
        <w:tc>
          <w:tcPr>
            <w:tcW w:w="744" w:type="dxa"/>
            <w:tcBorders>
              <w:top w:val="nil"/>
              <w:left w:val="nil"/>
              <w:bottom w:val="nil"/>
              <w:right w:val="nil"/>
            </w:tcBorders>
            <w:shd w:val="clear" w:color="000000" w:fill="F2F2F2"/>
            <w:noWrap/>
            <w:vAlign w:val="bottom"/>
            <w:hideMark/>
          </w:tcPr>
          <w:p w14:paraId="205BF583"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662804F2" w14:textId="77777777" w:rsidTr="00521D8F">
        <w:trPr>
          <w:trHeight w:val="288"/>
        </w:trPr>
        <w:tc>
          <w:tcPr>
            <w:tcW w:w="996" w:type="dxa"/>
            <w:tcBorders>
              <w:top w:val="nil"/>
              <w:left w:val="nil"/>
              <w:bottom w:val="nil"/>
              <w:right w:val="nil"/>
            </w:tcBorders>
            <w:shd w:val="clear" w:color="auto" w:fill="auto"/>
            <w:noWrap/>
            <w:vAlign w:val="bottom"/>
            <w:hideMark/>
          </w:tcPr>
          <w:p w14:paraId="5D9F8C62"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4CD97B1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4E54435A"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11A8A24C"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0D6705D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4457E6D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7B3FA8DC"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543DE932"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64494D2D" w14:textId="77777777" w:rsidTr="00521D8F">
        <w:trPr>
          <w:trHeight w:val="288"/>
        </w:trPr>
        <w:tc>
          <w:tcPr>
            <w:tcW w:w="996" w:type="dxa"/>
            <w:tcBorders>
              <w:top w:val="nil"/>
              <w:left w:val="nil"/>
              <w:bottom w:val="nil"/>
              <w:right w:val="nil"/>
            </w:tcBorders>
            <w:shd w:val="clear" w:color="auto" w:fill="auto"/>
            <w:noWrap/>
            <w:vAlign w:val="bottom"/>
            <w:hideMark/>
          </w:tcPr>
          <w:p w14:paraId="28529354"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02EAC813" w14:textId="03F2560C" w:rsidR="00521D8F" w:rsidRPr="0029702D" w:rsidRDefault="00FB1E7C" w:rsidP="00521D8F">
            <w:pPr>
              <w:spacing w:after="0" w:line="240" w:lineRule="auto"/>
              <w:jc w:val="right"/>
              <w:rPr>
                <w:rFonts w:ascii="Calibri" w:eastAsia="Times New Roman" w:hAnsi="Calibri" w:cs="Calibri"/>
                <w:b/>
                <w:bCs/>
                <w:lang w:eastAsia="en-GB"/>
              </w:rPr>
            </w:pPr>
            <w:r w:rsidRPr="0029702D">
              <w:rPr>
                <w:rFonts w:ascii="Calibri" w:eastAsia="Times New Roman" w:hAnsi="Calibri" w:cs="Calibri"/>
                <w:b/>
                <w:bCs/>
                <w:lang w:eastAsia="en-GB"/>
              </w:rPr>
              <w:t>12,</w:t>
            </w:r>
            <w:r w:rsidR="00521D8F" w:rsidRPr="0029702D">
              <w:rPr>
                <w:rFonts w:ascii="Calibri" w:eastAsia="Times New Roman" w:hAnsi="Calibri" w:cs="Calibri"/>
                <w:b/>
                <w:bCs/>
                <w:lang w:eastAsia="en-GB"/>
              </w:rPr>
              <w:t>5</w:t>
            </w:r>
            <w:r w:rsidRPr="0029702D">
              <w:rPr>
                <w:rFonts w:ascii="Calibri" w:eastAsia="Times New Roman" w:hAnsi="Calibri" w:cs="Calibri"/>
                <w:b/>
                <w:bCs/>
                <w:lang w:eastAsia="en-GB"/>
              </w:rPr>
              <w:t>43.</w:t>
            </w:r>
            <w:r w:rsidR="00521D8F" w:rsidRPr="0029702D">
              <w:rPr>
                <w:rFonts w:ascii="Calibri" w:eastAsia="Times New Roman" w:hAnsi="Calibri" w:cs="Calibri"/>
                <w:b/>
                <w:bCs/>
                <w:lang w:eastAsia="en-GB"/>
              </w:rPr>
              <w:t>9</w:t>
            </w:r>
            <w:r w:rsidRPr="0029702D">
              <w:rPr>
                <w:rFonts w:ascii="Calibri" w:eastAsia="Times New Roman" w:hAnsi="Calibri" w:cs="Calibri"/>
                <w:b/>
                <w:bCs/>
                <w:lang w:eastAsia="en-GB"/>
              </w:rPr>
              <w:t>0</w:t>
            </w:r>
          </w:p>
        </w:tc>
        <w:tc>
          <w:tcPr>
            <w:tcW w:w="360" w:type="dxa"/>
            <w:tcBorders>
              <w:top w:val="nil"/>
              <w:left w:val="nil"/>
              <w:bottom w:val="nil"/>
              <w:right w:val="nil"/>
            </w:tcBorders>
            <w:shd w:val="clear" w:color="auto" w:fill="auto"/>
            <w:noWrap/>
            <w:vAlign w:val="bottom"/>
            <w:hideMark/>
          </w:tcPr>
          <w:p w14:paraId="040A2A1E" w14:textId="77777777" w:rsidR="00521D8F" w:rsidRPr="0029702D" w:rsidRDefault="00521D8F" w:rsidP="00521D8F">
            <w:pPr>
              <w:spacing w:after="0" w:line="240" w:lineRule="auto"/>
              <w:jc w:val="right"/>
              <w:rPr>
                <w:rFonts w:ascii="Calibri" w:eastAsia="Times New Roman" w:hAnsi="Calibri" w:cs="Calibri"/>
                <w:b/>
                <w:bCs/>
                <w:lang w:eastAsia="en-GB"/>
              </w:rPr>
            </w:pPr>
          </w:p>
        </w:tc>
        <w:tc>
          <w:tcPr>
            <w:tcW w:w="1159" w:type="dxa"/>
            <w:tcBorders>
              <w:top w:val="nil"/>
              <w:left w:val="nil"/>
              <w:bottom w:val="nil"/>
              <w:right w:val="nil"/>
            </w:tcBorders>
            <w:shd w:val="clear" w:color="auto" w:fill="auto"/>
            <w:noWrap/>
            <w:vAlign w:val="bottom"/>
            <w:hideMark/>
          </w:tcPr>
          <w:p w14:paraId="14FE70A2"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0033B603" w14:textId="77777777" w:rsidR="00521D8F" w:rsidRPr="0029702D" w:rsidRDefault="00521D8F" w:rsidP="00521D8F">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Closing balance</w:t>
            </w:r>
          </w:p>
        </w:tc>
        <w:tc>
          <w:tcPr>
            <w:tcW w:w="996" w:type="dxa"/>
            <w:tcBorders>
              <w:top w:val="nil"/>
              <w:left w:val="nil"/>
              <w:bottom w:val="nil"/>
              <w:right w:val="nil"/>
            </w:tcBorders>
            <w:shd w:val="clear" w:color="auto" w:fill="auto"/>
            <w:noWrap/>
            <w:vAlign w:val="bottom"/>
            <w:hideMark/>
          </w:tcPr>
          <w:p w14:paraId="5ADA3A09" w14:textId="77777777" w:rsidR="00521D8F" w:rsidRPr="0029702D" w:rsidRDefault="00521D8F" w:rsidP="00521D8F">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00F16286" w14:textId="359D813C" w:rsidR="00521D8F" w:rsidRPr="0029702D" w:rsidRDefault="005A5BD4" w:rsidP="00521D8F">
            <w:pPr>
              <w:spacing w:after="0" w:line="240" w:lineRule="auto"/>
              <w:jc w:val="center"/>
              <w:rPr>
                <w:rFonts w:ascii="Calibri" w:eastAsia="Times New Roman" w:hAnsi="Calibri" w:cs="Calibri"/>
                <w:b/>
                <w:bCs/>
                <w:lang w:eastAsia="en-GB"/>
              </w:rPr>
            </w:pPr>
            <w:r w:rsidRPr="0029702D">
              <w:rPr>
                <w:rFonts w:ascii="Calibri" w:eastAsia="Times New Roman" w:hAnsi="Calibri" w:cs="Calibri"/>
                <w:b/>
                <w:bCs/>
                <w:lang w:eastAsia="en-GB"/>
              </w:rPr>
              <w:t>11,745</w:t>
            </w:r>
            <w:r w:rsidR="00954440" w:rsidRPr="0029702D">
              <w:rPr>
                <w:rFonts w:ascii="Calibri" w:eastAsia="Times New Roman" w:hAnsi="Calibri" w:cs="Calibri"/>
                <w:b/>
                <w:bCs/>
                <w:lang w:eastAsia="en-GB"/>
              </w:rPr>
              <w:t>.</w:t>
            </w:r>
            <w:r w:rsidRPr="0029702D">
              <w:rPr>
                <w:rFonts w:ascii="Calibri" w:eastAsia="Times New Roman" w:hAnsi="Calibri" w:cs="Calibri"/>
                <w:b/>
                <w:bCs/>
                <w:lang w:eastAsia="en-GB"/>
              </w:rPr>
              <w:t>19</w:t>
            </w:r>
            <w:r w:rsidR="00521D8F" w:rsidRPr="0029702D">
              <w:rPr>
                <w:rFonts w:ascii="Calibri" w:eastAsia="Times New Roman" w:hAnsi="Calibri" w:cs="Calibri"/>
                <w:b/>
                <w:bCs/>
                <w:lang w:eastAsia="en-GB"/>
              </w:rPr>
              <w:t xml:space="preserve"> </w:t>
            </w:r>
          </w:p>
        </w:tc>
        <w:tc>
          <w:tcPr>
            <w:tcW w:w="744" w:type="dxa"/>
            <w:tcBorders>
              <w:top w:val="nil"/>
              <w:left w:val="nil"/>
              <w:bottom w:val="nil"/>
              <w:right w:val="nil"/>
            </w:tcBorders>
            <w:shd w:val="clear" w:color="000000" w:fill="F2F2F2"/>
            <w:noWrap/>
            <w:vAlign w:val="bottom"/>
            <w:hideMark/>
          </w:tcPr>
          <w:p w14:paraId="475D606F" w14:textId="0EA67F07" w:rsidR="00521D8F" w:rsidRPr="0029702D" w:rsidRDefault="00521D8F" w:rsidP="00521D8F">
            <w:pPr>
              <w:spacing w:after="0" w:line="240" w:lineRule="auto"/>
              <w:jc w:val="right"/>
              <w:rPr>
                <w:rFonts w:ascii="Calibri" w:eastAsia="Times New Roman" w:hAnsi="Calibri" w:cs="Calibri"/>
                <w:lang w:eastAsia="en-GB"/>
              </w:rPr>
            </w:pPr>
          </w:p>
        </w:tc>
        <w:bookmarkStart w:id="0" w:name="_GoBack"/>
        <w:bookmarkEnd w:id="0"/>
      </w:tr>
      <w:tr w:rsidR="00521D8F" w:rsidRPr="005A4021" w14:paraId="25EE5DA1" w14:textId="77777777" w:rsidTr="00521D8F">
        <w:trPr>
          <w:trHeight w:val="288"/>
        </w:trPr>
        <w:tc>
          <w:tcPr>
            <w:tcW w:w="996" w:type="dxa"/>
            <w:tcBorders>
              <w:top w:val="nil"/>
              <w:left w:val="nil"/>
              <w:bottom w:val="nil"/>
              <w:right w:val="nil"/>
            </w:tcBorders>
            <w:shd w:val="clear" w:color="auto" w:fill="auto"/>
            <w:noWrap/>
            <w:vAlign w:val="bottom"/>
            <w:hideMark/>
          </w:tcPr>
          <w:p w14:paraId="6B22AE42" w14:textId="77777777" w:rsidR="00521D8F" w:rsidRPr="0029702D" w:rsidRDefault="00521D8F" w:rsidP="00521D8F">
            <w:pPr>
              <w:spacing w:after="0" w:line="240" w:lineRule="auto"/>
              <w:jc w:val="right"/>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2C83FDEF"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5EB1794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5986DFF3"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264A65D7"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shd w:val="clear" w:color="auto" w:fill="auto"/>
            <w:noWrap/>
            <w:vAlign w:val="bottom"/>
            <w:hideMark/>
          </w:tcPr>
          <w:p w14:paraId="0F31A68D"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13" w:type="dxa"/>
            <w:tcBorders>
              <w:top w:val="nil"/>
              <w:left w:val="nil"/>
              <w:bottom w:val="nil"/>
              <w:right w:val="nil"/>
            </w:tcBorders>
            <w:shd w:val="clear" w:color="auto" w:fill="auto"/>
            <w:noWrap/>
            <w:vAlign w:val="bottom"/>
            <w:hideMark/>
          </w:tcPr>
          <w:p w14:paraId="7ECF2099"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6B228251"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521D8F" w:rsidRPr="005A4021" w14:paraId="6B218A16" w14:textId="77777777" w:rsidTr="00521D8F">
        <w:trPr>
          <w:trHeight w:val="288"/>
        </w:trPr>
        <w:tc>
          <w:tcPr>
            <w:tcW w:w="996" w:type="dxa"/>
            <w:tcBorders>
              <w:top w:val="nil"/>
              <w:left w:val="nil"/>
              <w:bottom w:val="nil"/>
              <w:right w:val="nil"/>
            </w:tcBorders>
            <w:shd w:val="clear" w:color="auto" w:fill="auto"/>
            <w:noWrap/>
            <w:vAlign w:val="bottom"/>
            <w:hideMark/>
          </w:tcPr>
          <w:p w14:paraId="448ABB3C" w14:textId="77777777" w:rsidR="00521D8F" w:rsidRPr="0029702D" w:rsidRDefault="00521D8F" w:rsidP="00521D8F">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193DCD2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60" w:type="dxa"/>
            <w:tcBorders>
              <w:top w:val="nil"/>
              <w:left w:val="nil"/>
              <w:bottom w:val="nil"/>
              <w:right w:val="nil"/>
            </w:tcBorders>
            <w:shd w:val="clear" w:color="auto" w:fill="auto"/>
            <w:noWrap/>
            <w:vAlign w:val="bottom"/>
            <w:hideMark/>
          </w:tcPr>
          <w:p w14:paraId="72F441A2"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1159" w:type="dxa"/>
            <w:tcBorders>
              <w:top w:val="nil"/>
              <w:left w:val="nil"/>
              <w:bottom w:val="nil"/>
              <w:right w:val="nil"/>
            </w:tcBorders>
            <w:shd w:val="clear" w:color="auto" w:fill="auto"/>
            <w:noWrap/>
            <w:vAlign w:val="bottom"/>
            <w:hideMark/>
          </w:tcPr>
          <w:p w14:paraId="1F86D658"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12D9B66D" w14:textId="77777777" w:rsidR="00521D8F" w:rsidRPr="0029702D" w:rsidRDefault="00521D8F" w:rsidP="00521D8F">
            <w:pPr>
              <w:spacing w:after="0" w:line="240" w:lineRule="auto"/>
              <w:rPr>
                <w:rFonts w:ascii="Calibri" w:eastAsia="Times New Roman" w:hAnsi="Calibri" w:cs="Calibri"/>
                <w:b/>
                <w:bCs/>
                <w:lang w:eastAsia="en-GB"/>
              </w:rPr>
            </w:pPr>
            <w:r w:rsidRPr="0029702D">
              <w:rPr>
                <w:rFonts w:ascii="Calibri" w:eastAsia="Times New Roman" w:hAnsi="Calibri" w:cs="Calibri"/>
                <w:b/>
                <w:bCs/>
                <w:lang w:eastAsia="en-GB"/>
              </w:rPr>
              <w:t>Represented by</w:t>
            </w:r>
          </w:p>
        </w:tc>
        <w:tc>
          <w:tcPr>
            <w:tcW w:w="996" w:type="dxa"/>
            <w:tcBorders>
              <w:top w:val="nil"/>
              <w:left w:val="nil"/>
              <w:bottom w:val="nil"/>
              <w:right w:val="nil"/>
            </w:tcBorders>
            <w:shd w:val="clear" w:color="auto" w:fill="auto"/>
            <w:noWrap/>
            <w:vAlign w:val="bottom"/>
            <w:hideMark/>
          </w:tcPr>
          <w:p w14:paraId="45383FE0" w14:textId="77777777" w:rsidR="00521D8F" w:rsidRPr="0029702D" w:rsidRDefault="00521D8F" w:rsidP="00521D8F">
            <w:pPr>
              <w:spacing w:after="0" w:line="240" w:lineRule="auto"/>
              <w:rPr>
                <w:rFonts w:ascii="Calibri" w:eastAsia="Times New Roman" w:hAnsi="Calibri" w:cs="Calibri"/>
                <w:b/>
                <w:bCs/>
                <w:lang w:eastAsia="en-GB"/>
              </w:rPr>
            </w:pPr>
          </w:p>
        </w:tc>
        <w:tc>
          <w:tcPr>
            <w:tcW w:w="1113" w:type="dxa"/>
            <w:tcBorders>
              <w:top w:val="nil"/>
              <w:left w:val="nil"/>
              <w:bottom w:val="nil"/>
              <w:right w:val="nil"/>
            </w:tcBorders>
            <w:shd w:val="clear" w:color="auto" w:fill="auto"/>
            <w:noWrap/>
            <w:vAlign w:val="bottom"/>
            <w:hideMark/>
          </w:tcPr>
          <w:p w14:paraId="19F74AC5" w14:textId="77777777" w:rsidR="00521D8F" w:rsidRPr="0029702D" w:rsidRDefault="00521D8F" w:rsidP="00521D8F">
            <w:pPr>
              <w:spacing w:after="0" w:line="240" w:lineRule="auto"/>
              <w:rPr>
                <w:rFonts w:ascii="Times New Roman" w:eastAsia="Times New Roman" w:hAnsi="Times New Roman" w:cs="Times New Roman"/>
                <w:sz w:val="20"/>
                <w:szCs w:val="20"/>
                <w:lang w:eastAsia="en-GB"/>
              </w:rPr>
            </w:pPr>
          </w:p>
        </w:tc>
        <w:tc>
          <w:tcPr>
            <w:tcW w:w="744" w:type="dxa"/>
            <w:tcBorders>
              <w:top w:val="nil"/>
              <w:left w:val="nil"/>
              <w:bottom w:val="nil"/>
              <w:right w:val="nil"/>
            </w:tcBorders>
            <w:shd w:val="clear" w:color="000000" w:fill="F2F2F2"/>
            <w:noWrap/>
            <w:vAlign w:val="bottom"/>
            <w:hideMark/>
          </w:tcPr>
          <w:p w14:paraId="3EFC2B9A" w14:textId="77777777" w:rsidR="00521D8F" w:rsidRPr="0029702D" w:rsidRDefault="00521D8F" w:rsidP="00521D8F">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r w:rsidR="00860035" w:rsidRPr="005A4021" w14:paraId="005BF998" w14:textId="77777777" w:rsidTr="00521D8F">
        <w:trPr>
          <w:trHeight w:val="288"/>
        </w:trPr>
        <w:tc>
          <w:tcPr>
            <w:tcW w:w="996" w:type="dxa"/>
            <w:tcBorders>
              <w:top w:val="nil"/>
              <w:left w:val="nil"/>
              <w:bottom w:val="nil"/>
              <w:right w:val="nil"/>
            </w:tcBorders>
            <w:shd w:val="clear" w:color="auto" w:fill="auto"/>
            <w:noWrap/>
            <w:vAlign w:val="bottom"/>
            <w:hideMark/>
          </w:tcPr>
          <w:p w14:paraId="00BB515A" w14:textId="77777777" w:rsidR="00860035" w:rsidRPr="0029702D" w:rsidRDefault="00860035" w:rsidP="00860035">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2D2C97C7" w14:textId="53848CF6" w:rsidR="00860035" w:rsidRPr="0029702D" w:rsidRDefault="00AC58F9" w:rsidP="00860035">
            <w:pPr>
              <w:spacing w:after="0" w:line="240" w:lineRule="auto"/>
              <w:jc w:val="center"/>
              <w:rPr>
                <w:rFonts w:ascii="Calibri" w:eastAsia="Times New Roman" w:hAnsi="Calibri" w:cs="Calibri"/>
                <w:b/>
                <w:lang w:eastAsia="en-GB"/>
              </w:rPr>
            </w:pPr>
            <w:r w:rsidRPr="0029702D">
              <w:rPr>
                <w:rFonts w:ascii="Calibri" w:eastAsia="Times New Roman" w:hAnsi="Calibri" w:cs="Calibri"/>
                <w:b/>
                <w:bCs/>
                <w:lang w:eastAsia="en-GB"/>
              </w:rPr>
              <w:t>12,543.90</w:t>
            </w:r>
            <w:r w:rsidR="00860035" w:rsidRPr="0029702D">
              <w:rPr>
                <w:rFonts w:ascii="Calibri" w:eastAsia="Times New Roman" w:hAnsi="Calibri" w:cs="Calibri"/>
                <w:b/>
                <w:lang w:eastAsia="en-GB"/>
              </w:rPr>
              <w:t xml:space="preserve"> </w:t>
            </w:r>
          </w:p>
        </w:tc>
        <w:tc>
          <w:tcPr>
            <w:tcW w:w="360" w:type="dxa"/>
            <w:tcBorders>
              <w:top w:val="nil"/>
              <w:left w:val="nil"/>
              <w:bottom w:val="nil"/>
              <w:right w:val="nil"/>
            </w:tcBorders>
            <w:shd w:val="clear" w:color="auto" w:fill="auto"/>
            <w:noWrap/>
            <w:vAlign w:val="bottom"/>
            <w:hideMark/>
          </w:tcPr>
          <w:p w14:paraId="22C77BF9" w14:textId="77777777" w:rsidR="00860035" w:rsidRPr="0029702D" w:rsidRDefault="00860035" w:rsidP="00860035">
            <w:pPr>
              <w:spacing w:after="0" w:line="240" w:lineRule="auto"/>
              <w:jc w:val="right"/>
              <w:rPr>
                <w:rFonts w:ascii="Calibri" w:eastAsia="Times New Roman" w:hAnsi="Calibri" w:cs="Calibri"/>
                <w:lang w:eastAsia="en-GB"/>
              </w:rPr>
            </w:pPr>
          </w:p>
        </w:tc>
        <w:tc>
          <w:tcPr>
            <w:tcW w:w="1159" w:type="dxa"/>
            <w:tcBorders>
              <w:top w:val="nil"/>
              <w:left w:val="nil"/>
              <w:bottom w:val="nil"/>
              <w:right w:val="nil"/>
            </w:tcBorders>
            <w:shd w:val="clear" w:color="auto" w:fill="auto"/>
            <w:noWrap/>
            <w:vAlign w:val="bottom"/>
            <w:hideMark/>
          </w:tcPr>
          <w:p w14:paraId="59EBB3CB" w14:textId="77777777" w:rsidR="00860035" w:rsidRPr="0029702D" w:rsidRDefault="00860035" w:rsidP="00860035">
            <w:pPr>
              <w:spacing w:after="0" w:line="240" w:lineRule="auto"/>
              <w:rPr>
                <w:rFonts w:ascii="Times New Roman" w:eastAsia="Times New Roman" w:hAnsi="Times New Roman" w:cs="Times New Roman"/>
                <w:sz w:val="20"/>
                <w:szCs w:val="20"/>
                <w:lang w:eastAsia="en-GB"/>
              </w:rPr>
            </w:pPr>
          </w:p>
        </w:tc>
        <w:tc>
          <w:tcPr>
            <w:tcW w:w="3061" w:type="dxa"/>
            <w:tcBorders>
              <w:top w:val="nil"/>
              <w:left w:val="nil"/>
              <w:bottom w:val="nil"/>
              <w:right w:val="nil"/>
            </w:tcBorders>
            <w:shd w:val="clear" w:color="auto" w:fill="auto"/>
            <w:noWrap/>
            <w:vAlign w:val="bottom"/>
            <w:hideMark/>
          </w:tcPr>
          <w:p w14:paraId="425D5B02" w14:textId="77777777" w:rsidR="00860035" w:rsidRPr="0029702D" w:rsidRDefault="00860035" w:rsidP="00860035">
            <w:pPr>
              <w:spacing w:after="0" w:line="240" w:lineRule="auto"/>
              <w:rPr>
                <w:rFonts w:ascii="Calibri" w:eastAsia="Times New Roman" w:hAnsi="Calibri" w:cs="Calibri"/>
                <w:lang w:eastAsia="en-GB"/>
              </w:rPr>
            </w:pPr>
            <w:r w:rsidRPr="0029702D">
              <w:rPr>
                <w:rFonts w:ascii="Calibri" w:eastAsia="Times New Roman" w:hAnsi="Calibri" w:cs="Calibri"/>
                <w:lang w:eastAsia="en-GB"/>
              </w:rPr>
              <w:t>Cash at bank</w:t>
            </w:r>
          </w:p>
        </w:tc>
        <w:tc>
          <w:tcPr>
            <w:tcW w:w="996" w:type="dxa"/>
            <w:tcBorders>
              <w:top w:val="nil"/>
              <w:left w:val="nil"/>
              <w:bottom w:val="nil"/>
              <w:right w:val="nil"/>
            </w:tcBorders>
            <w:shd w:val="clear" w:color="auto" w:fill="auto"/>
            <w:noWrap/>
            <w:vAlign w:val="bottom"/>
            <w:hideMark/>
          </w:tcPr>
          <w:p w14:paraId="12793F3C" w14:textId="77777777" w:rsidR="00860035" w:rsidRPr="0029702D" w:rsidRDefault="00860035" w:rsidP="00860035">
            <w:pPr>
              <w:spacing w:after="0" w:line="240" w:lineRule="auto"/>
              <w:rPr>
                <w:rFonts w:ascii="Calibri" w:eastAsia="Times New Roman" w:hAnsi="Calibri" w:cs="Calibri"/>
                <w:lang w:eastAsia="en-GB"/>
              </w:rPr>
            </w:pPr>
          </w:p>
        </w:tc>
        <w:tc>
          <w:tcPr>
            <w:tcW w:w="1113" w:type="dxa"/>
            <w:tcBorders>
              <w:top w:val="nil"/>
              <w:left w:val="nil"/>
              <w:bottom w:val="nil"/>
              <w:right w:val="nil"/>
            </w:tcBorders>
            <w:shd w:val="clear" w:color="auto" w:fill="auto"/>
            <w:noWrap/>
            <w:vAlign w:val="bottom"/>
            <w:hideMark/>
          </w:tcPr>
          <w:p w14:paraId="507B9CAA" w14:textId="5409816D" w:rsidR="00860035" w:rsidRPr="0029702D" w:rsidRDefault="005A5BD4" w:rsidP="00860035">
            <w:pPr>
              <w:spacing w:after="0"/>
              <w:jc w:val="right"/>
              <w:rPr>
                <w:rFonts w:ascii="Calibri" w:eastAsia="Times New Roman" w:hAnsi="Calibri" w:cs="Calibri"/>
                <w:lang w:eastAsia="en-GB"/>
              </w:rPr>
            </w:pPr>
            <w:r w:rsidRPr="0029702D">
              <w:rPr>
                <w:rFonts w:ascii="Calibri" w:eastAsia="Times New Roman" w:hAnsi="Calibri" w:cs="Calibri"/>
                <w:b/>
                <w:bCs/>
                <w:lang w:eastAsia="en-GB"/>
              </w:rPr>
              <w:t>11,745</w:t>
            </w:r>
            <w:r w:rsidR="00860035" w:rsidRPr="0029702D">
              <w:rPr>
                <w:rFonts w:ascii="Calibri" w:eastAsia="Times New Roman" w:hAnsi="Calibri" w:cs="Calibri"/>
                <w:b/>
                <w:bCs/>
                <w:lang w:eastAsia="en-GB"/>
              </w:rPr>
              <w:t>.</w:t>
            </w:r>
            <w:r w:rsidRPr="0029702D">
              <w:rPr>
                <w:rFonts w:ascii="Calibri" w:eastAsia="Times New Roman" w:hAnsi="Calibri" w:cs="Calibri"/>
                <w:b/>
                <w:bCs/>
                <w:lang w:eastAsia="en-GB"/>
              </w:rPr>
              <w:t>19</w:t>
            </w:r>
            <w:r w:rsidR="00860035" w:rsidRPr="0029702D">
              <w:rPr>
                <w:rFonts w:ascii="Calibri" w:eastAsia="Times New Roman" w:hAnsi="Calibri" w:cs="Calibri"/>
                <w:b/>
                <w:bCs/>
                <w:lang w:eastAsia="en-GB"/>
              </w:rPr>
              <w:t xml:space="preserve"> </w:t>
            </w:r>
          </w:p>
        </w:tc>
        <w:tc>
          <w:tcPr>
            <w:tcW w:w="744" w:type="dxa"/>
            <w:tcBorders>
              <w:top w:val="nil"/>
              <w:left w:val="nil"/>
              <w:bottom w:val="nil"/>
              <w:right w:val="nil"/>
            </w:tcBorders>
            <w:shd w:val="clear" w:color="000000" w:fill="F2F2F2"/>
            <w:noWrap/>
            <w:vAlign w:val="bottom"/>
            <w:hideMark/>
          </w:tcPr>
          <w:p w14:paraId="3136049E" w14:textId="77777777" w:rsidR="00860035" w:rsidRPr="0029702D" w:rsidRDefault="00860035" w:rsidP="00860035">
            <w:pPr>
              <w:spacing w:after="0" w:line="240" w:lineRule="auto"/>
              <w:rPr>
                <w:rFonts w:ascii="Calibri" w:eastAsia="Times New Roman" w:hAnsi="Calibri" w:cs="Calibri"/>
                <w:lang w:eastAsia="en-GB"/>
              </w:rPr>
            </w:pPr>
            <w:r w:rsidRPr="0029702D">
              <w:rPr>
                <w:rFonts w:ascii="Calibri" w:eastAsia="Times New Roman" w:hAnsi="Calibri" w:cs="Calibri"/>
                <w:lang w:eastAsia="en-GB"/>
              </w:rPr>
              <w:t> </w:t>
            </w:r>
          </w:p>
        </w:tc>
      </w:tr>
    </w:tbl>
    <w:p w14:paraId="4E1AAD65" w14:textId="561A49E0" w:rsidR="00CB427F" w:rsidRPr="00B34542" w:rsidRDefault="00B34542" w:rsidP="00B34542">
      <w:pPr>
        <w:rPr>
          <w:b/>
          <w:bCs/>
        </w:rPr>
      </w:pPr>
      <w:r w:rsidRPr="00B34542">
        <w:rPr>
          <w:b/>
          <w:bCs/>
        </w:rPr>
        <w:t>Notes</w:t>
      </w:r>
      <w:r w:rsidRPr="00B34542">
        <w:rPr>
          <w:b/>
          <w:bCs/>
        </w:rPr>
        <w:tab/>
      </w:r>
      <w:r w:rsidR="0097034D">
        <w:rPr>
          <w:b/>
          <w:bCs/>
        </w:rPr>
        <w:tab/>
      </w:r>
    </w:p>
    <w:p w14:paraId="6D4CF97B" w14:textId="4AE4B4D2" w:rsidR="00B34542" w:rsidRPr="00545E5E" w:rsidRDefault="00B34542" w:rsidP="00545E5E">
      <w:pPr>
        <w:pStyle w:val="ListParagraph"/>
        <w:numPr>
          <w:ilvl w:val="0"/>
          <w:numId w:val="2"/>
        </w:numPr>
        <w:rPr>
          <w:color w:val="FF0000"/>
        </w:rPr>
      </w:pPr>
      <w:r>
        <w:t xml:space="preserve">These accounts are prepared on a cash basis and represent the income and expenditure through the bank account between April </w:t>
      </w:r>
      <w:r w:rsidR="00313DB9">
        <w:t>1st 2025 and March 31st 2026</w:t>
      </w:r>
      <w:r w:rsidR="00C501E1" w:rsidRPr="00C501E1">
        <w:t xml:space="preserve">. </w:t>
      </w:r>
      <w:r w:rsidR="00C501E1" w:rsidRPr="00545E5E">
        <w:rPr>
          <w:color w:val="FF0000"/>
        </w:rPr>
        <w:t>£41</w:t>
      </w:r>
      <w:r w:rsidRPr="00545E5E">
        <w:rPr>
          <w:color w:val="FF0000"/>
        </w:rPr>
        <w:t xml:space="preserve"> of subscription inc</w:t>
      </w:r>
      <w:r w:rsidR="005335BC" w:rsidRPr="00545E5E">
        <w:rPr>
          <w:color w:val="FF0000"/>
        </w:rPr>
        <w:t xml:space="preserve">ome for members joining the </w:t>
      </w:r>
      <w:r w:rsidR="00922D05" w:rsidRPr="00545E5E">
        <w:rPr>
          <w:color w:val="FF0000"/>
        </w:rPr>
        <w:t>2025-26</w:t>
      </w:r>
      <w:r w:rsidRPr="00545E5E">
        <w:rPr>
          <w:color w:val="FF0000"/>
        </w:rPr>
        <w:t xml:space="preserve"> session was received in the previous financial year</w:t>
      </w:r>
    </w:p>
    <w:p w14:paraId="27B0F646" w14:textId="64E98349" w:rsidR="00545E5E" w:rsidRPr="00545E5E" w:rsidRDefault="00545E5E" w:rsidP="00545E5E">
      <w:pPr>
        <w:pStyle w:val="ListParagraph"/>
        <w:numPr>
          <w:ilvl w:val="0"/>
          <w:numId w:val="2"/>
        </w:numPr>
        <w:rPr>
          <w:color w:val="FF0000"/>
        </w:rPr>
      </w:pPr>
      <w:r>
        <w:rPr>
          <w:color w:val="FF0000"/>
        </w:rPr>
        <w:t>SAM ECCLES REFUND £5 21.1.26</w:t>
      </w:r>
    </w:p>
    <w:p w14:paraId="257350EA" w14:textId="53F3EFE8" w:rsidR="004D1A0B" w:rsidRDefault="004D1A0B" w:rsidP="004D1A0B"/>
    <w:p w14:paraId="443AA44A" w14:textId="3E0080CB" w:rsidR="00CC03A3" w:rsidRDefault="00CC03A3" w:rsidP="00D97E9C">
      <w:r>
        <w:t>Signed</w:t>
      </w:r>
      <w:r w:rsidR="00937520">
        <w:tab/>
      </w:r>
      <w:r w:rsidR="00937520">
        <w:tab/>
      </w:r>
      <w:r w:rsidR="00937520">
        <w:tab/>
      </w:r>
      <w:r w:rsidR="00937520">
        <w:tab/>
      </w:r>
      <w:r w:rsidR="00937520">
        <w:tab/>
      </w:r>
      <w:r w:rsidR="00937520">
        <w:tab/>
        <w:t>Date</w:t>
      </w:r>
    </w:p>
    <w:p w14:paraId="71F28930" w14:textId="77777777" w:rsidR="00725561" w:rsidRDefault="00725561" w:rsidP="00D97E9C"/>
    <w:p w14:paraId="684266A2" w14:textId="03B18776" w:rsidR="00D97E9C" w:rsidRDefault="005335BC" w:rsidP="00D97E9C">
      <w:r>
        <w:t>G</w:t>
      </w:r>
      <w:r w:rsidR="00BC2EB0">
        <w:t>or</w:t>
      </w:r>
      <w:r>
        <w:t xml:space="preserve">don Henry </w:t>
      </w:r>
    </w:p>
    <w:p w14:paraId="3EA1E629" w14:textId="77777777" w:rsidR="006617C9" w:rsidRDefault="00BC2EB0" w:rsidP="006617C9">
      <w:r>
        <w:t>Treasurer, Scottish Allotments and Gardens Society</w:t>
      </w:r>
    </w:p>
    <w:p w14:paraId="7FDA3803" w14:textId="64079B1E" w:rsidR="00E7682E" w:rsidRPr="006617C9" w:rsidRDefault="0087106B" w:rsidP="006617C9">
      <w:r w:rsidRPr="0087106B">
        <w:rPr>
          <w:b/>
          <w:bCs/>
          <w:sz w:val="28"/>
          <w:szCs w:val="28"/>
        </w:rPr>
        <w:lastRenderedPageBreak/>
        <w:t>Independent examiner’s report on the accounts</w:t>
      </w:r>
    </w:p>
    <w:p w14:paraId="5E138F8C" w14:textId="1F3EC6E6" w:rsidR="0087106B" w:rsidRPr="0087106B" w:rsidRDefault="0087106B" w:rsidP="0087106B">
      <w:r w:rsidRPr="0087106B">
        <w:t>Report to the trustees/members of</w:t>
      </w:r>
      <w:r>
        <w:t xml:space="preserve"> the </w:t>
      </w:r>
      <w:r w:rsidRPr="0087106B">
        <w:rPr>
          <w:b/>
          <w:bCs/>
        </w:rPr>
        <w:t>Scottish Allotments and Gardens Society</w:t>
      </w:r>
    </w:p>
    <w:p w14:paraId="1B441322" w14:textId="496D4328" w:rsidR="0087106B" w:rsidRPr="0087106B" w:rsidRDefault="0087106B" w:rsidP="0087106B">
      <w:r w:rsidRPr="0087106B">
        <w:t>Registered charity number</w:t>
      </w:r>
      <w:r>
        <w:t>:</w:t>
      </w:r>
      <w:r w:rsidRPr="0087106B">
        <w:rPr>
          <w:b/>
          <w:bCs/>
        </w:rPr>
        <w:t xml:space="preserve"> SC049420</w:t>
      </w:r>
    </w:p>
    <w:p w14:paraId="1D9EC26A" w14:textId="4560F7EE" w:rsidR="0087106B" w:rsidRPr="0087106B" w:rsidRDefault="0087106B" w:rsidP="0087106B">
      <w:r w:rsidRPr="0087106B">
        <w:t>On the accounts of the charity for the period</w:t>
      </w:r>
      <w:r>
        <w:t xml:space="preserve"> 1</w:t>
      </w:r>
      <w:r w:rsidRPr="0087106B">
        <w:rPr>
          <w:vertAlign w:val="superscript"/>
        </w:rPr>
        <w:t>st</w:t>
      </w:r>
      <w:r>
        <w:t xml:space="preserve"> April 202</w:t>
      </w:r>
      <w:r w:rsidR="00313DB9">
        <w:t>5</w:t>
      </w:r>
      <w:r>
        <w:t xml:space="preserve"> – 31</w:t>
      </w:r>
      <w:r w:rsidRPr="0087106B">
        <w:rPr>
          <w:vertAlign w:val="superscript"/>
        </w:rPr>
        <w:t>st</w:t>
      </w:r>
      <w:r>
        <w:t xml:space="preserve"> March 202</w:t>
      </w:r>
      <w:r w:rsidR="00313DB9">
        <w:t>6</w:t>
      </w:r>
    </w:p>
    <w:p w14:paraId="0382EE5A" w14:textId="7B009140" w:rsidR="0087106B" w:rsidRPr="0087106B" w:rsidRDefault="0087106B" w:rsidP="0087106B">
      <w:r w:rsidRPr="0087106B">
        <w:t>Set out on pages</w:t>
      </w:r>
      <w:r>
        <w:t xml:space="preserve"> 1-</w:t>
      </w:r>
      <w:r w:rsidR="003B2F4D">
        <w:t>5</w:t>
      </w:r>
    </w:p>
    <w:p w14:paraId="0318A2F5" w14:textId="77777777" w:rsidR="0087106B" w:rsidRDefault="0087106B" w:rsidP="0087106B"/>
    <w:p w14:paraId="53E93B47" w14:textId="5CBABE05" w:rsidR="0087106B" w:rsidRPr="0087106B" w:rsidRDefault="0087106B" w:rsidP="0087106B">
      <w:pPr>
        <w:rPr>
          <w:b/>
          <w:bCs/>
        </w:rPr>
      </w:pPr>
      <w:r w:rsidRPr="0087106B">
        <w:rPr>
          <w:b/>
          <w:bCs/>
        </w:rPr>
        <w:t>Respective responsibilities of trustees and examiner</w:t>
      </w:r>
    </w:p>
    <w:p w14:paraId="3593EC7C" w14:textId="77777777" w:rsidR="0087106B" w:rsidRPr="0087106B" w:rsidRDefault="0087106B" w:rsidP="0087106B">
      <w:r w:rsidRPr="0087106B">
        <w:t>The charity’s trustees are responsible for the preparation of the accounts in accordance with the terms of the Charities and Trustee Investment (Scotland) 2005 Act and the Charities Accounts (Scotland) Regulations 2006 (as amended). The charity trustees consider that the audit requirement of Regulation 10(1) (d) of the Accounts Regulations does not apply. It is my responsibility to examine the accounts as required under section 44(1) (c) of the Act and to state whether particular matters have come to my attention.</w:t>
      </w:r>
    </w:p>
    <w:p w14:paraId="06E414C9" w14:textId="77777777" w:rsidR="0087106B" w:rsidRPr="0087106B" w:rsidRDefault="0087106B" w:rsidP="0087106B">
      <w:pPr>
        <w:rPr>
          <w:b/>
          <w:bCs/>
        </w:rPr>
      </w:pPr>
      <w:r w:rsidRPr="0087106B">
        <w:rPr>
          <w:b/>
          <w:bCs/>
        </w:rPr>
        <w:t>Basis of independent examiner’s statement</w:t>
      </w:r>
    </w:p>
    <w:p w14:paraId="76FE1E49" w14:textId="77777777" w:rsidR="0087106B" w:rsidRPr="0087106B" w:rsidRDefault="0087106B" w:rsidP="0087106B">
      <w:r w:rsidRPr="0087106B">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0DDCCA5D" w14:textId="77777777" w:rsidR="0087106B" w:rsidRPr="0087106B" w:rsidRDefault="0087106B" w:rsidP="0087106B">
      <w:pPr>
        <w:rPr>
          <w:b/>
          <w:bCs/>
        </w:rPr>
      </w:pPr>
      <w:r w:rsidRPr="0087106B">
        <w:rPr>
          <w:b/>
          <w:bCs/>
        </w:rPr>
        <w:t>Independent examiner’s statement</w:t>
      </w:r>
    </w:p>
    <w:p w14:paraId="6A4BFE5E" w14:textId="728D74B7" w:rsidR="0087106B" w:rsidRPr="0087106B" w:rsidRDefault="0087106B" w:rsidP="0087106B">
      <w:r w:rsidRPr="0087106B">
        <w:t xml:space="preserve">In the course of my examination, no matter has come to my attention [other than </w:t>
      </w:r>
      <w:r w:rsidR="006A2024">
        <w:t>any</w:t>
      </w:r>
      <w:r w:rsidRPr="0087106B">
        <w:t xml:space="preserve"> disclosed on the </w:t>
      </w:r>
      <w:r w:rsidR="006A2024">
        <w:t>disclosure section below</w:t>
      </w:r>
      <w:r w:rsidRPr="0087106B">
        <w:t>]</w:t>
      </w:r>
    </w:p>
    <w:p w14:paraId="006A38EA" w14:textId="77777777" w:rsidR="0087106B" w:rsidRPr="0087106B" w:rsidRDefault="0087106B" w:rsidP="0087106B">
      <w:r w:rsidRPr="0087106B">
        <w:t>1. which gives me reasonable cause to believe that in any material respect the requirements:</w:t>
      </w:r>
    </w:p>
    <w:p w14:paraId="0616178B" w14:textId="77777777" w:rsidR="0087106B" w:rsidRPr="0087106B" w:rsidRDefault="0087106B" w:rsidP="0087106B">
      <w:r w:rsidRPr="0087106B">
        <w:t>• to keep accounting records in accordance with section 44(1) (a) of the 2005 Act and Regulation 4 of the 2006 Accounts Regulations, and</w:t>
      </w:r>
    </w:p>
    <w:p w14:paraId="1891DB42" w14:textId="77777777" w:rsidR="0087106B" w:rsidRPr="0087106B" w:rsidRDefault="0087106B" w:rsidP="0087106B">
      <w:r w:rsidRPr="0087106B">
        <w:t>• to prepare accounts which accord with the accounting records and comply with Regulation 9 of the 2006 Accounts Regulations</w:t>
      </w:r>
    </w:p>
    <w:p w14:paraId="2E9534F3" w14:textId="77777777" w:rsidR="0087106B" w:rsidRPr="0087106B" w:rsidRDefault="0087106B" w:rsidP="0087106B">
      <w:r w:rsidRPr="0087106B">
        <w:t>have not been met, or</w:t>
      </w:r>
    </w:p>
    <w:p w14:paraId="2D1D0ACD" w14:textId="77777777" w:rsidR="0087106B" w:rsidRPr="0087106B" w:rsidRDefault="0087106B" w:rsidP="0087106B">
      <w:r w:rsidRPr="0087106B">
        <w:t>2. to which, in my opinion, attention should be drawn in order to enable a proper understanding of the accounts to be reached.</w:t>
      </w:r>
    </w:p>
    <w:p w14:paraId="7DF4CA93" w14:textId="77777777" w:rsidR="003057D2" w:rsidRDefault="003057D2" w:rsidP="0087106B">
      <w:pPr>
        <w:rPr>
          <w:b/>
          <w:bCs/>
        </w:rPr>
      </w:pPr>
    </w:p>
    <w:p w14:paraId="4E343330" w14:textId="62E4C8B6" w:rsidR="0087106B" w:rsidRPr="00480436" w:rsidRDefault="0087106B" w:rsidP="0087106B">
      <w:pPr>
        <w:rPr>
          <w:b/>
          <w:bCs/>
        </w:rPr>
      </w:pPr>
      <w:r w:rsidRPr="00480436">
        <w:rPr>
          <w:b/>
          <w:bCs/>
        </w:rPr>
        <w:t>Signed:</w:t>
      </w:r>
    </w:p>
    <w:p w14:paraId="1705127A" w14:textId="77777777" w:rsidR="00480436" w:rsidRDefault="00480436" w:rsidP="0087106B">
      <w:pPr>
        <w:rPr>
          <w:b/>
          <w:bCs/>
        </w:rPr>
      </w:pPr>
    </w:p>
    <w:p w14:paraId="69007B53" w14:textId="5460DE59" w:rsidR="0087106B" w:rsidRPr="00480436" w:rsidRDefault="00480436" w:rsidP="0087106B">
      <w:pPr>
        <w:rPr>
          <w:b/>
          <w:bCs/>
        </w:rPr>
      </w:pPr>
      <w:r w:rsidRPr="00480436">
        <w:rPr>
          <w:b/>
          <w:bCs/>
        </w:rPr>
        <w:t>Name:</w:t>
      </w:r>
      <w:r>
        <w:rPr>
          <w:b/>
          <w:bCs/>
        </w:rPr>
        <w:tab/>
      </w:r>
      <w:r w:rsidR="006A2024">
        <w:rPr>
          <w:b/>
          <w:bCs/>
        </w:rPr>
        <w:tab/>
      </w:r>
      <w:r>
        <w:rPr>
          <w:b/>
          <w:bCs/>
        </w:rPr>
        <w:tab/>
      </w:r>
      <w:r>
        <w:rPr>
          <w:b/>
          <w:bCs/>
        </w:rPr>
        <w:tab/>
      </w:r>
      <w:r>
        <w:rPr>
          <w:b/>
          <w:bCs/>
        </w:rPr>
        <w:tab/>
      </w:r>
      <w:r>
        <w:rPr>
          <w:b/>
          <w:bCs/>
        </w:rPr>
        <w:tab/>
      </w:r>
      <w:r>
        <w:rPr>
          <w:b/>
          <w:bCs/>
        </w:rPr>
        <w:tab/>
      </w:r>
      <w:r>
        <w:rPr>
          <w:b/>
          <w:bCs/>
        </w:rPr>
        <w:tab/>
      </w:r>
      <w:r w:rsidR="0087106B" w:rsidRPr="00480436">
        <w:rPr>
          <w:b/>
          <w:bCs/>
        </w:rPr>
        <w:t>Date:</w:t>
      </w:r>
      <w:r>
        <w:rPr>
          <w:b/>
          <w:bCs/>
        </w:rPr>
        <w:tab/>
      </w:r>
    </w:p>
    <w:p w14:paraId="6C231036" w14:textId="77777777" w:rsidR="00480436" w:rsidRDefault="00480436" w:rsidP="0087106B"/>
    <w:p w14:paraId="0386EB1B" w14:textId="01759ED4" w:rsidR="00480436" w:rsidRDefault="0087106B" w:rsidP="00593DAA">
      <w:r w:rsidRPr="00480436">
        <w:rPr>
          <w:b/>
          <w:bCs/>
        </w:rPr>
        <w:t>Address:</w:t>
      </w:r>
      <w:r w:rsidR="00480436">
        <w:rPr>
          <w:b/>
          <w:bCs/>
        </w:rPr>
        <w:t xml:space="preserve"> </w:t>
      </w:r>
      <w:r w:rsidR="006A2024">
        <w:rPr>
          <w:b/>
          <w:bCs/>
        </w:rPr>
        <w:tab/>
      </w:r>
    </w:p>
    <w:p w14:paraId="6FB56A11" w14:textId="150483FE" w:rsidR="0087106B" w:rsidRPr="0087106B" w:rsidRDefault="00480436" w:rsidP="0087106B">
      <w:pPr>
        <w:rPr>
          <w:b/>
          <w:bCs/>
        </w:rPr>
      </w:pPr>
      <w:r w:rsidRPr="00480436">
        <w:rPr>
          <w:b/>
          <w:bCs/>
          <w:noProof/>
          <w:lang w:eastAsia="en-GB"/>
        </w:rPr>
        <w:lastRenderedPageBreak/>
        <mc:AlternateContent>
          <mc:Choice Requires="wps">
            <w:drawing>
              <wp:anchor distT="45720" distB="45720" distL="114300" distR="114300" simplePos="0" relativeHeight="251659264" behindDoc="0" locked="0" layoutInCell="1" allowOverlap="1" wp14:anchorId="22AA732E" wp14:editId="7397EB7F">
                <wp:simplePos x="0" y="0"/>
                <wp:positionH relativeFrom="margin">
                  <wp:align>left</wp:align>
                </wp:positionH>
                <wp:positionV relativeFrom="paragraph">
                  <wp:posOffset>466725</wp:posOffset>
                </wp:positionV>
                <wp:extent cx="5821680" cy="38709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870960"/>
                        </a:xfrm>
                        <a:prstGeom prst="rect">
                          <a:avLst/>
                        </a:prstGeom>
                        <a:solidFill>
                          <a:srgbClr val="FFFFFF"/>
                        </a:solidFill>
                        <a:ln w="9525">
                          <a:solidFill>
                            <a:srgbClr val="000000"/>
                          </a:solidFill>
                          <a:miter lim="800000"/>
                          <a:headEnd/>
                          <a:tailEnd/>
                        </a:ln>
                      </wps:spPr>
                      <wps:txbx>
                        <w:txbxContent>
                          <w:p w14:paraId="40B258C6" w14:textId="77777777" w:rsidR="00CB427F" w:rsidRDefault="00CB427F" w:rsidP="00480436">
                            <w:r w:rsidRPr="00480436">
                              <w:rPr>
                                <w:b/>
                                <w:bCs/>
                              </w:rPr>
                              <w:t>Disclosure section</w:t>
                            </w:r>
                            <w:r>
                              <w:rPr>
                                <w:b/>
                                <w:bCs/>
                              </w:rPr>
                              <w:t xml:space="preserve"> </w:t>
                            </w:r>
                            <w:r w:rsidRPr="00480436">
                              <w:t>(</w:t>
                            </w:r>
                            <w:r w:rsidRPr="0087106B">
                              <w:t>Only complete if the examiner needs to highlight material problems</w:t>
                            </w:r>
                            <w:r>
                              <w:t>)</w:t>
                            </w:r>
                            <w:r w:rsidRPr="0087106B">
                              <w:t>.</w:t>
                            </w:r>
                            <w:r w:rsidRPr="00480436">
                              <w:t xml:space="preserve"> </w:t>
                            </w:r>
                          </w:p>
                          <w:p w14:paraId="3AF0AD23" w14:textId="527A80F7" w:rsidR="00CB427F" w:rsidRPr="0087106B" w:rsidRDefault="00CB427F" w:rsidP="00480436">
                            <w:r w:rsidRPr="0087106B">
                              <w:t>Give here brief details of any items that the examiner wishes to disclose</w:t>
                            </w:r>
                          </w:p>
                          <w:p w14:paraId="31726A47" w14:textId="3E2EDBE6" w:rsidR="00CB427F" w:rsidRDefault="00CB42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A732E" id="_x0000_t202" coordsize="21600,21600" o:spt="202" path="m,l,21600r21600,l21600,xe">
                <v:stroke joinstyle="miter"/>
                <v:path gradientshapeok="t" o:connecttype="rect"/>
              </v:shapetype>
              <v:shape id="Text Box 2" o:spid="_x0000_s1026" type="#_x0000_t202" style="position:absolute;margin-left:0;margin-top:36.75pt;width:458.4pt;height:30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">
                <v:textbox>
                  <w:txbxContent>
                    <w:p w14:paraId="40B258C6" w14:textId="77777777" w:rsidR="00CB427F" w:rsidRDefault="00CB427F" w:rsidP="00480436">
                      <w:r w:rsidRPr="00480436">
                        <w:rPr>
                          <w:b/>
                          <w:bCs/>
                        </w:rPr>
                        <w:t>Disclosure section</w:t>
                      </w:r>
                      <w:r>
                        <w:rPr>
                          <w:b/>
                          <w:bCs/>
                        </w:rPr>
                        <w:t xml:space="preserve"> </w:t>
                      </w:r>
                      <w:r w:rsidRPr="00480436">
                        <w:t>(</w:t>
                      </w:r>
                      <w:r w:rsidRPr="0087106B">
                        <w:t>Only complete if the examiner needs to highlight material problems</w:t>
                      </w:r>
                      <w:r>
                        <w:t>)</w:t>
                      </w:r>
                      <w:r w:rsidRPr="0087106B">
                        <w:t>.</w:t>
                      </w:r>
                      <w:r w:rsidRPr="00480436">
                        <w:t xml:space="preserve"> </w:t>
                      </w:r>
                    </w:p>
                    <w:p w14:paraId="3AF0AD23" w14:textId="527A80F7" w:rsidR="00CB427F" w:rsidRPr="0087106B" w:rsidRDefault="00CB427F" w:rsidP="00480436">
                      <w:r w:rsidRPr="0087106B">
                        <w:t>Give here brief details of any items that the examiner wishes to disclose</w:t>
                      </w:r>
                    </w:p>
                    <w:p w14:paraId="31726A47" w14:textId="3E2EDBE6" w:rsidR="00CB427F" w:rsidRDefault="00CB427F"/>
                  </w:txbxContent>
                </v:textbox>
                <w10:wrap type="square" anchorx="margin"/>
              </v:shape>
            </w:pict>
          </mc:Fallback>
        </mc:AlternateContent>
      </w:r>
    </w:p>
    <w:sectPr w:rsidR="0087106B" w:rsidRPr="0087106B" w:rsidSect="00901828">
      <w:type w:val="continuous"/>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4B591" w14:textId="77777777" w:rsidR="00D36254" w:rsidRDefault="00D36254" w:rsidP="00E0067A">
      <w:pPr>
        <w:spacing w:after="0" w:line="240" w:lineRule="auto"/>
      </w:pPr>
      <w:r>
        <w:separator/>
      </w:r>
    </w:p>
  </w:endnote>
  <w:endnote w:type="continuationSeparator" w:id="0">
    <w:p w14:paraId="6964A117" w14:textId="77777777" w:rsidR="00D36254" w:rsidRDefault="00D36254" w:rsidP="00E0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DBFC" w14:textId="77777777" w:rsidR="00CB427F" w:rsidRDefault="00CB427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2777E">
      <w:rPr>
        <w:caps/>
        <w:noProof/>
        <w:color w:val="4472C4" w:themeColor="accent1"/>
      </w:rPr>
      <w:t>6</w:t>
    </w:r>
    <w:r>
      <w:rPr>
        <w:caps/>
        <w:noProof/>
        <w:color w:val="4472C4" w:themeColor="accent1"/>
      </w:rPr>
      <w:fldChar w:fldCharType="end"/>
    </w:r>
  </w:p>
  <w:p w14:paraId="79979CDD" w14:textId="77777777" w:rsidR="00CB427F" w:rsidRDefault="00CB4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E9BB" w14:textId="77777777" w:rsidR="00D36254" w:rsidRDefault="00D36254" w:rsidP="00E0067A">
      <w:pPr>
        <w:spacing w:after="0" w:line="240" w:lineRule="auto"/>
      </w:pPr>
      <w:r>
        <w:separator/>
      </w:r>
    </w:p>
  </w:footnote>
  <w:footnote w:type="continuationSeparator" w:id="0">
    <w:p w14:paraId="4FB677B2" w14:textId="77777777" w:rsidR="00D36254" w:rsidRDefault="00D36254" w:rsidP="00E00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227E0"/>
    <w:multiLevelType w:val="hybridMultilevel"/>
    <w:tmpl w:val="CCD22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97F0E"/>
    <w:multiLevelType w:val="hybridMultilevel"/>
    <w:tmpl w:val="5F78E4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9C"/>
    <w:rsid w:val="00012718"/>
    <w:rsid w:val="00017357"/>
    <w:rsid w:val="00035CCD"/>
    <w:rsid w:val="000400AE"/>
    <w:rsid w:val="00046223"/>
    <w:rsid w:val="00050AB7"/>
    <w:rsid w:val="00053E1E"/>
    <w:rsid w:val="000828B6"/>
    <w:rsid w:val="00082A15"/>
    <w:rsid w:val="00083456"/>
    <w:rsid w:val="000A0C7D"/>
    <w:rsid w:val="000A57AF"/>
    <w:rsid w:val="000D4CC4"/>
    <w:rsid w:val="0012777E"/>
    <w:rsid w:val="00131E19"/>
    <w:rsid w:val="00151F4F"/>
    <w:rsid w:val="0019071E"/>
    <w:rsid w:val="0019080F"/>
    <w:rsid w:val="001A72B1"/>
    <w:rsid w:val="001B7752"/>
    <w:rsid w:val="001D2405"/>
    <w:rsid w:val="001F1D53"/>
    <w:rsid w:val="001F55CC"/>
    <w:rsid w:val="002148B5"/>
    <w:rsid w:val="00221BFF"/>
    <w:rsid w:val="0022314E"/>
    <w:rsid w:val="0024729F"/>
    <w:rsid w:val="00280CB7"/>
    <w:rsid w:val="00292C26"/>
    <w:rsid w:val="002961BE"/>
    <w:rsid w:val="0029702D"/>
    <w:rsid w:val="002D44F2"/>
    <w:rsid w:val="002D5026"/>
    <w:rsid w:val="002E2730"/>
    <w:rsid w:val="002F074F"/>
    <w:rsid w:val="002F0EB6"/>
    <w:rsid w:val="002F6595"/>
    <w:rsid w:val="003057D2"/>
    <w:rsid w:val="00313DB9"/>
    <w:rsid w:val="003220F9"/>
    <w:rsid w:val="00323688"/>
    <w:rsid w:val="00357C31"/>
    <w:rsid w:val="00372E9A"/>
    <w:rsid w:val="003B2F4D"/>
    <w:rsid w:val="003D0F7F"/>
    <w:rsid w:val="003D2E20"/>
    <w:rsid w:val="003E659F"/>
    <w:rsid w:val="0044242B"/>
    <w:rsid w:val="004575B0"/>
    <w:rsid w:val="00480436"/>
    <w:rsid w:val="004D1A0B"/>
    <w:rsid w:val="004E3DBA"/>
    <w:rsid w:val="004F0525"/>
    <w:rsid w:val="004F1C97"/>
    <w:rsid w:val="00510EBE"/>
    <w:rsid w:val="00514F3D"/>
    <w:rsid w:val="00521D8F"/>
    <w:rsid w:val="005335BC"/>
    <w:rsid w:val="00545E5E"/>
    <w:rsid w:val="0056109E"/>
    <w:rsid w:val="00570EA4"/>
    <w:rsid w:val="00593DAA"/>
    <w:rsid w:val="005A4021"/>
    <w:rsid w:val="005A5172"/>
    <w:rsid w:val="005A5BD4"/>
    <w:rsid w:val="005D50C2"/>
    <w:rsid w:val="00623BB8"/>
    <w:rsid w:val="00646D42"/>
    <w:rsid w:val="006528B3"/>
    <w:rsid w:val="006617C9"/>
    <w:rsid w:val="006746DE"/>
    <w:rsid w:val="006A2024"/>
    <w:rsid w:val="006B6F1B"/>
    <w:rsid w:val="006C53A9"/>
    <w:rsid w:val="006F5625"/>
    <w:rsid w:val="00714FBE"/>
    <w:rsid w:val="007252FF"/>
    <w:rsid w:val="00725561"/>
    <w:rsid w:val="007331CC"/>
    <w:rsid w:val="0076243D"/>
    <w:rsid w:val="007659F7"/>
    <w:rsid w:val="00771363"/>
    <w:rsid w:val="007913C8"/>
    <w:rsid w:val="007A361B"/>
    <w:rsid w:val="007D33F7"/>
    <w:rsid w:val="00800EDC"/>
    <w:rsid w:val="00860035"/>
    <w:rsid w:val="00860F22"/>
    <w:rsid w:val="0086500C"/>
    <w:rsid w:val="008657A0"/>
    <w:rsid w:val="0087106B"/>
    <w:rsid w:val="00886250"/>
    <w:rsid w:val="008B06A2"/>
    <w:rsid w:val="008C4221"/>
    <w:rsid w:val="008D76A5"/>
    <w:rsid w:val="008F07AB"/>
    <w:rsid w:val="008F7DC4"/>
    <w:rsid w:val="00901828"/>
    <w:rsid w:val="00922D05"/>
    <w:rsid w:val="00932E61"/>
    <w:rsid w:val="00937520"/>
    <w:rsid w:val="00945A70"/>
    <w:rsid w:val="00947BB2"/>
    <w:rsid w:val="00954440"/>
    <w:rsid w:val="0097034D"/>
    <w:rsid w:val="00981577"/>
    <w:rsid w:val="009A4B77"/>
    <w:rsid w:val="009D53F1"/>
    <w:rsid w:val="00A16B60"/>
    <w:rsid w:val="00A24B88"/>
    <w:rsid w:val="00A2620B"/>
    <w:rsid w:val="00A32FAC"/>
    <w:rsid w:val="00A40E72"/>
    <w:rsid w:val="00A577B0"/>
    <w:rsid w:val="00A773EE"/>
    <w:rsid w:val="00A931DF"/>
    <w:rsid w:val="00AA3B71"/>
    <w:rsid w:val="00AC58F9"/>
    <w:rsid w:val="00B02E58"/>
    <w:rsid w:val="00B07437"/>
    <w:rsid w:val="00B17AD8"/>
    <w:rsid w:val="00B34542"/>
    <w:rsid w:val="00B676D9"/>
    <w:rsid w:val="00B743B7"/>
    <w:rsid w:val="00B815ED"/>
    <w:rsid w:val="00BA4FE0"/>
    <w:rsid w:val="00BC2EB0"/>
    <w:rsid w:val="00BD4BA8"/>
    <w:rsid w:val="00BE0EDF"/>
    <w:rsid w:val="00BE6CA3"/>
    <w:rsid w:val="00C31D7B"/>
    <w:rsid w:val="00C501E1"/>
    <w:rsid w:val="00C67A3F"/>
    <w:rsid w:val="00C748C1"/>
    <w:rsid w:val="00CB427F"/>
    <w:rsid w:val="00CC03A3"/>
    <w:rsid w:val="00CF41BB"/>
    <w:rsid w:val="00D150D0"/>
    <w:rsid w:val="00D36254"/>
    <w:rsid w:val="00D63949"/>
    <w:rsid w:val="00D74B70"/>
    <w:rsid w:val="00D75458"/>
    <w:rsid w:val="00D945C7"/>
    <w:rsid w:val="00D97E9C"/>
    <w:rsid w:val="00DA1ADF"/>
    <w:rsid w:val="00DB0CE6"/>
    <w:rsid w:val="00DD3A78"/>
    <w:rsid w:val="00DF4662"/>
    <w:rsid w:val="00E0067A"/>
    <w:rsid w:val="00E01E2B"/>
    <w:rsid w:val="00E213E8"/>
    <w:rsid w:val="00E34E0D"/>
    <w:rsid w:val="00E42502"/>
    <w:rsid w:val="00E50627"/>
    <w:rsid w:val="00E5652A"/>
    <w:rsid w:val="00E64635"/>
    <w:rsid w:val="00E7682E"/>
    <w:rsid w:val="00E94D5A"/>
    <w:rsid w:val="00EB5339"/>
    <w:rsid w:val="00EC043F"/>
    <w:rsid w:val="00ED2574"/>
    <w:rsid w:val="00EF4FC5"/>
    <w:rsid w:val="00F12122"/>
    <w:rsid w:val="00F43157"/>
    <w:rsid w:val="00F51CD7"/>
    <w:rsid w:val="00F60AA7"/>
    <w:rsid w:val="00F715C8"/>
    <w:rsid w:val="00FB1E7C"/>
    <w:rsid w:val="00FC1770"/>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25CB"/>
  <w15:chartTrackingRefBased/>
  <w15:docId w15:val="{35BF6016-EC49-451D-BA25-B1E12742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67A"/>
  </w:style>
  <w:style w:type="paragraph" w:styleId="Footer">
    <w:name w:val="footer"/>
    <w:basedOn w:val="Normal"/>
    <w:link w:val="FooterChar"/>
    <w:uiPriority w:val="99"/>
    <w:unhideWhenUsed/>
    <w:rsid w:val="00E0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67A"/>
  </w:style>
  <w:style w:type="table" w:styleId="TableGrid">
    <w:name w:val="Table Grid"/>
    <w:basedOn w:val="TableNormal"/>
    <w:uiPriority w:val="39"/>
    <w:rsid w:val="00D7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3827">
      <w:bodyDiv w:val="1"/>
      <w:marLeft w:val="0"/>
      <w:marRight w:val="0"/>
      <w:marTop w:val="0"/>
      <w:marBottom w:val="0"/>
      <w:divBdr>
        <w:top w:val="none" w:sz="0" w:space="0" w:color="auto"/>
        <w:left w:val="none" w:sz="0" w:space="0" w:color="auto"/>
        <w:bottom w:val="none" w:sz="0" w:space="0" w:color="auto"/>
        <w:right w:val="none" w:sz="0" w:space="0" w:color="auto"/>
      </w:divBdr>
    </w:div>
    <w:div w:id="605190430">
      <w:bodyDiv w:val="1"/>
      <w:marLeft w:val="0"/>
      <w:marRight w:val="0"/>
      <w:marTop w:val="0"/>
      <w:marBottom w:val="0"/>
      <w:divBdr>
        <w:top w:val="none" w:sz="0" w:space="0" w:color="auto"/>
        <w:left w:val="none" w:sz="0" w:space="0" w:color="auto"/>
        <w:bottom w:val="none" w:sz="0" w:space="0" w:color="auto"/>
        <w:right w:val="none" w:sz="0" w:space="0" w:color="auto"/>
      </w:divBdr>
    </w:div>
    <w:div w:id="633946650">
      <w:bodyDiv w:val="1"/>
      <w:marLeft w:val="0"/>
      <w:marRight w:val="0"/>
      <w:marTop w:val="0"/>
      <w:marBottom w:val="0"/>
      <w:divBdr>
        <w:top w:val="none" w:sz="0" w:space="0" w:color="auto"/>
        <w:left w:val="none" w:sz="0" w:space="0" w:color="auto"/>
        <w:bottom w:val="none" w:sz="0" w:space="0" w:color="auto"/>
        <w:right w:val="none" w:sz="0" w:space="0" w:color="auto"/>
      </w:divBdr>
    </w:div>
    <w:div w:id="1175220079">
      <w:bodyDiv w:val="1"/>
      <w:marLeft w:val="0"/>
      <w:marRight w:val="0"/>
      <w:marTop w:val="0"/>
      <w:marBottom w:val="0"/>
      <w:divBdr>
        <w:top w:val="none" w:sz="0" w:space="0" w:color="auto"/>
        <w:left w:val="none" w:sz="0" w:space="0" w:color="auto"/>
        <w:bottom w:val="none" w:sz="0" w:space="0" w:color="auto"/>
        <w:right w:val="none" w:sz="0" w:space="0" w:color="auto"/>
      </w:divBdr>
    </w:div>
    <w:div w:id="1408116913">
      <w:bodyDiv w:val="1"/>
      <w:marLeft w:val="0"/>
      <w:marRight w:val="0"/>
      <w:marTop w:val="0"/>
      <w:marBottom w:val="0"/>
      <w:divBdr>
        <w:top w:val="none" w:sz="0" w:space="0" w:color="auto"/>
        <w:left w:val="none" w:sz="0" w:space="0" w:color="auto"/>
        <w:bottom w:val="none" w:sz="0" w:space="0" w:color="auto"/>
        <w:right w:val="none" w:sz="0" w:space="0" w:color="auto"/>
      </w:divBdr>
    </w:div>
    <w:div w:id="1682077687">
      <w:bodyDiv w:val="1"/>
      <w:marLeft w:val="0"/>
      <w:marRight w:val="0"/>
      <w:marTop w:val="0"/>
      <w:marBottom w:val="0"/>
      <w:divBdr>
        <w:top w:val="none" w:sz="0" w:space="0" w:color="auto"/>
        <w:left w:val="none" w:sz="0" w:space="0" w:color="auto"/>
        <w:bottom w:val="none" w:sz="0" w:space="0" w:color="auto"/>
        <w:right w:val="none" w:sz="0" w:space="0" w:color="auto"/>
      </w:divBdr>
    </w:div>
    <w:div w:id="1891644357">
      <w:bodyDiv w:val="1"/>
      <w:marLeft w:val="0"/>
      <w:marRight w:val="0"/>
      <w:marTop w:val="0"/>
      <w:marBottom w:val="0"/>
      <w:divBdr>
        <w:top w:val="none" w:sz="0" w:space="0" w:color="auto"/>
        <w:left w:val="none" w:sz="0" w:space="0" w:color="auto"/>
        <w:bottom w:val="none" w:sz="0" w:space="0" w:color="auto"/>
        <w:right w:val="none" w:sz="0" w:space="0" w:color="auto"/>
      </w:divBdr>
    </w:div>
    <w:div w:id="1939024017">
      <w:bodyDiv w:val="1"/>
      <w:marLeft w:val="0"/>
      <w:marRight w:val="0"/>
      <w:marTop w:val="0"/>
      <w:marBottom w:val="0"/>
      <w:divBdr>
        <w:top w:val="none" w:sz="0" w:space="0" w:color="auto"/>
        <w:left w:val="none" w:sz="0" w:space="0" w:color="auto"/>
        <w:bottom w:val="none" w:sz="0" w:space="0" w:color="auto"/>
        <w:right w:val="none" w:sz="0" w:space="0" w:color="auto"/>
      </w:divBdr>
    </w:div>
    <w:div w:id="19485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79C8278-DC11-420D-879E-136C12A3004B}"/>
</file>

<file path=customXml/itemProps2.xml><?xml version="1.0" encoding="utf-8"?>
<ds:datastoreItem xmlns:ds="http://schemas.openxmlformats.org/officeDocument/2006/customXml" ds:itemID="{19F969BB-18E1-4ECC-A6EA-BD72AE73D1AF}"/>
</file>

<file path=customXml/itemProps3.xml><?xml version="1.0" encoding="utf-8"?>
<ds:datastoreItem xmlns:ds="http://schemas.openxmlformats.org/officeDocument/2006/customXml" ds:itemID="{5E77BE99-CAE5-4D5A-ADB4-31CF14A29687}"/>
</file>

<file path=docProps/app.xml><?xml version="1.0" encoding="utf-8"?>
<Properties xmlns="http://schemas.openxmlformats.org/officeDocument/2006/extended-properties" xmlns:vt="http://schemas.openxmlformats.org/officeDocument/2006/docPropsVTypes">
  <Template>Normal</Template>
  <TotalTime>78</TotalTime>
  <Pages>6</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Watson</dc:creator>
  <cp:keywords/>
  <dc:description/>
  <cp:lastModifiedBy>Gordon Henry</cp:lastModifiedBy>
  <cp:revision>17</cp:revision>
  <cp:lastPrinted>2022-07-31T22:34:00Z</cp:lastPrinted>
  <dcterms:created xsi:type="dcterms:W3CDTF">2026-04-13T19:05:00Z</dcterms:created>
  <dcterms:modified xsi:type="dcterms:W3CDTF">2026-05-05T14:28:00Z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