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9433" w14:textId="56575DEA" w:rsidR="007A6736" w:rsidRDefault="00000000" w:rsidP="00C5296A">
      <w:pPr>
        <w:pStyle w:val="Heading1"/>
        <w:ind w:left="3658" w:right="4604"/>
        <w:jc w:val="center"/>
        <w:rPr>
          <w:b w:val="0"/>
          <w:sz w:val="34"/>
        </w:rPr>
      </w:pPr>
      <w:r>
        <w:rPr>
          <w:color w:val="070707"/>
        </w:rPr>
        <w:t>Prayer</w:t>
      </w:r>
      <w:r>
        <w:rPr>
          <w:color w:val="070707"/>
          <w:spacing w:val="48"/>
        </w:rPr>
        <w:t xml:space="preserve"> </w:t>
      </w:r>
      <w:r>
        <w:rPr>
          <w:color w:val="070707"/>
        </w:rPr>
        <w:t>Chain</w:t>
      </w:r>
      <w:r>
        <w:rPr>
          <w:color w:val="070707"/>
          <w:spacing w:val="11"/>
        </w:rPr>
        <w:t xml:space="preserve"> </w:t>
      </w:r>
      <w:r>
        <w:rPr>
          <w:color w:val="070707"/>
          <w:spacing w:val="-2"/>
        </w:rPr>
        <w:t>Ministry</w:t>
      </w:r>
    </w:p>
    <w:p w14:paraId="2C7329F1" w14:textId="77777777" w:rsidR="007A6736" w:rsidRDefault="007A6736">
      <w:pPr>
        <w:pStyle w:val="BodyText"/>
        <w:spacing w:before="6"/>
        <w:rPr>
          <w:b/>
          <w:sz w:val="29"/>
        </w:rPr>
      </w:pPr>
    </w:p>
    <w:p w14:paraId="591CCBFB" w14:textId="77777777" w:rsidR="007A6736" w:rsidRDefault="00000000">
      <w:pPr>
        <w:pStyle w:val="Heading2"/>
        <w:ind w:left="3613" w:right="4604"/>
        <w:jc w:val="center"/>
      </w:pPr>
      <w:r>
        <w:rPr>
          <w:color w:val="070707"/>
        </w:rPr>
        <w:t>Report</w:t>
      </w:r>
      <w:r>
        <w:rPr>
          <w:color w:val="070707"/>
          <w:spacing w:val="43"/>
        </w:rPr>
        <w:t xml:space="preserve"> </w:t>
      </w:r>
      <w:r>
        <w:rPr>
          <w:color w:val="070707"/>
        </w:rPr>
        <w:t>and</w:t>
      </w:r>
      <w:r>
        <w:rPr>
          <w:color w:val="070707"/>
          <w:spacing w:val="40"/>
        </w:rPr>
        <w:t xml:space="preserve"> </w:t>
      </w:r>
      <w:r>
        <w:rPr>
          <w:color w:val="070707"/>
          <w:spacing w:val="-2"/>
        </w:rPr>
        <w:t>Accounts</w:t>
      </w:r>
    </w:p>
    <w:p w14:paraId="40CA3653" w14:textId="77777777" w:rsidR="007A6736" w:rsidRDefault="007A6736">
      <w:pPr>
        <w:pStyle w:val="BodyText"/>
        <w:rPr>
          <w:b/>
          <w:sz w:val="28"/>
        </w:rPr>
      </w:pPr>
    </w:p>
    <w:p w14:paraId="2892D556" w14:textId="77777777" w:rsidR="007A6736" w:rsidRDefault="007A6736">
      <w:pPr>
        <w:pStyle w:val="BodyText"/>
        <w:spacing w:before="11"/>
        <w:rPr>
          <w:b/>
          <w:sz w:val="21"/>
        </w:rPr>
      </w:pPr>
    </w:p>
    <w:p w14:paraId="240F0D26" w14:textId="0014E09F" w:rsidR="007A6736" w:rsidRDefault="00000000">
      <w:pPr>
        <w:ind w:left="3351"/>
        <w:rPr>
          <w:sz w:val="23"/>
        </w:rPr>
      </w:pPr>
      <w:r>
        <w:rPr>
          <w:color w:val="070707"/>
          <w:w w:val="110"/>
          <w:sz w:val="23"/>
        </w:rPr>
        <w:t>For</w:t>
      </w:r>
      <w:r>
        <w:rPr>
          <w:color w:val="070707"/>
          <w:spacing w:val="1"/>
          <w:w w:val="110"/>
          <w:sz w:val="23"/>
        </w:rPr>
        <w:t xml:space="preserve"> </w:t>
      </w:r>
      <w:r>
        <w:rPr>
          <w:color w:val="070707"/>
          <w:w w:val="110"/>
          <w:sz w:val="23"/>
        </w:rPr>
        <w:t>the</w:t>
      </w:r>
      <w:r>
        <w:rPr>
          <w:color w:val="070707"/>
          <w:spacing w:val="26"/>
          <w:w w:val="110"/>
          <w:sz w:val="23"/>
        </w:rPr>
        <w:t xml:space="preserve"> </w:t>
      </w:r>
      <w:r>
        <w:rPr>
          <w:color w:val="070707"/>
          <w:w w:val="110"/>
          <w:sz w:val="23"/>
        </w:rPr>
        <w:t>year</w:t>
      </w:r>
      <w:r>
        <w:rPr>
          <w:color w:val="070707"/>
          <w:spacing w:val="3"/>
          <w:w w:val="110"/>
          <w:sz w:val="23"/>
        </w:rPr>
        <w:t xml:space="preserve"> </w:t>
      </w:r>
      <w:r>
        <w:rPr>
          <w:color w:val="070707"/>
          <w:w w:val="110"/>
          <w:sz w:val="23"/>
        </w:rPr>
        <w:t>ended</w:t>
      </w:r>
      <w:r>
        <w:rPr>
          <w:color w:val="070707"/>
          <w:spacing w:val="9"/>
          <w:w w:val="110"/>
          <w:sz w:val="23"/>
        </w:rPr>
        <w:t xml:space="preserve"> </w:t>
      </w:r>
      <w:r>
        <w:rPr>
          <w:color w:val="070707"/>
          <w:w w:val="110"/>
          <w:sz w:val="23"/>
        </w:rPr>
        <w:t>31st</w:t>
      </w:r>
      <w:r>
        <w:rPr>
          <w:color w:val="070707"/>
          <w:spacing w:val="2"/>
          <w:w w:val="110"/>
          <w:sz w:val="23"/>
        </w:rPr>
        <w:t xml:space="preserve"> </w:t>
      </w:r>
      <w:r>
        <w:rPr>
          <w:color w:val="070707"/>
          <w:w w:val="110"/>
          <w:sz w:val="23"/>
        </w:rPr>
        <w:t>July</w:t>
      </w:r>
      <w:r>
        <w:rPr>
          <w:color w:val="070707"/>
          <w:spacing w:val="15"/>
          <w:w w:val="110"/>
          <w:sz w:val="23"/>
        </w:rPr>
        <w:t xml:space="preserve"> </w:t>
      </w:r>
      <w:r>
        <w:rPr>
          <w:color w:val="070707"/>
          <w:spacing w:val="-4"/>
          <w:w w:val="110"/>
          <w:sz w:val="23"/>
        </w:rPr>
        <w:t>202</w:t>
      </w:r>
      <w:r w:rsidR="00DB18CC">
        <w:rPr>
          <w:color w:val="070707"/>
          <w:spacing w:val="-4"/>
          <w:w w:val="110"/>
          <w:sz w:val="23"/>
        </w:rPr>
        <w:t>5</w:t>
      </w:r>
    </w:p>
    <w:p w14:paraId="70783A87" w14:textId="77777777" w:rsidR="007A6736" w:rsidRDefault="007A6736">
      <w:pPr>
        <w:pStyle w:val="BodyText"/>
        <w:rPr>
          <w:sz w:val="20"/>
        </w:rPr>
      </w:pPr>
    </w:p>
    <w:p w14:paraId="4F6A3112" w14:textId="77777777" w:rsidR="007A6736" w:rsidRDefault="00000000">
      <w:pPr>
        <w:pStyle w:val="BodyText"/>
        <w:rPr>
          <w:sz w:val="1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77AC064" wp14:editId="7B3381A2">
            <wp:simplePos x="0" y="0"/>
            <wp:positionH relativeFrom="page">
              <wp:posOffset>2710988</wp:posOffset>
            </wp:positionH>
            <wp:positionV relativeFrom="paragraph">
              <wp:posOffset>88689</wp:posOffset>
            </wp:positionV>
            <wp:extent cx="1963838" cy="2523744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838" cy="2523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96C43" w14:textId="77777777" w:rsidR="007A6736" w:rsidRDefault="007A6736">
      <w:pPr>
        <w:pStyle w:val="BodyText"/>
        <w:rPr>
          <w:sz w:val="26"/>
        </w:rPr>
      </w:pPr>
    </w:p>
    <w:p w14:paraId="10EB0F53" w14:textId="77777777" w:rsidR="007A6736" w:rsidRDefault="007A6736">
      <w:pPr>
        <w:pStyle w:val="BodyText"/>
        <w:rPr>
          <w:sz w:val="26"/>
        </w:rPr>
      </w:pPr>
    </w:p>
    <w:p w14:paraId="24B7937C" w14:textId="1CFDAC90" w:rsidR="007A6736" w:rsidRDefault="00000000">
      <w:pPr>
        <w:spacing w:before="204"/>
        <w:ind w:right="4440"/>
        <w:jc w:val="right"/>
        <w:rPr>
          <w:sz w:val="20"/>
        </w:rPr>
      </w:pPr>
      <w:r>
        <w:rPr>
          <w:color w:val="070707"/>
          <w:w w:val="105"/>
          <w:sz w:val="20"/>
        </w:rPr>
        <w:t>Founded</w:t>
      </w:r>
      <w:r>
        <w:rPr>
          <w:color w:val="070707"/>
          <w:spacing w:val="-11"/>
          <w:w w:val="105"/>
          <w:sz w:val="20"/>
        </w:rPr>
        <w:t xml:space="preserve"> </w:t>
      </w:r>
      <w:r>
        <w:rPr>
          <w:color w:val="070707"/>
          <w:w w:val="105"/>
          <w:sz w:val="20"/>
        </w:rPr>
        <w:t>in</w:t>
      </w:r>
      <w:r>
        <w:rPr>
          <w:color w:val="070707"/>
          <w:spacing w:val="26"/>
          <w:w w:val="105"/>
          <w:sz w:val="20"/>
        </w:rPr>
        <w:t xml:space="preserve"> </w:t>
      </w:r>
      <w:r>
        <w:rPr>
          <w:b/>
          <w:color w:val="070707"/>
          <w:w w:val="105"/>
          <w:sz w:val="20"/>
        </w:rPr>
        <w:t>1981</w:t>
      </w:r>
      <w:r>
        <w:rPr>
          <w:b/>
          <w:color w:val="070707"/>
          <w:spacing w:val="-6"/>
          <w:w w:val="105"/>
          <w:sz w:val="20"/>
        </w:rPr>
        <w:t xml:space="preserve"> </w:t>
      </w:r>
      <w:r w:rsidR="00C5296A">
        <w:rPr>
          <w:color w:val="070707"/>
          <w:w w:val="105"/>
          <w:sz w:val="20"/>
        </w:rPr>
        <w:t>–</w:t>
      </w:r>
      <w:r>
        <w:rPr>
          <w:color w:val="070707"/>
          <w:spacing w:val="2"/>
          <w:w w:val="105"/>
          <w:sz w:val="20"/>
        </w:rPr>
        <w:t xml:space="preserve"> </w:t>
      </w:r>
      <w:proofErr w:type="gramStart"/>
      <w:r>
        <w:rPr>
          <w:color w:val="070707"/>
          <w:w w:val="105"/>
          <w:sz w:val="20"/>
        </w:rPr>
        <w:t>Forty</w:t>
      </w:r>
      <w:r w:rsidR="00C5296A">
        <w:rPr>
          <w:color w:val="070707"/>
          <w:w w:val="105"/>
          <w:sz w:val="20"/>
        </w:rPr>
        <w:t xml:space="preserve"> </w:t>
      </w:r>
      <w:r w:rsidR="00DB18CC">
        <w:rPr>
          <w:color w:val="070707"/>
          <w:w w:val="105"/>
          <w:sz w:val="20"/>
        </w:rPr>
        <w:t>four</w:t>
      </w:r>
      <w:proofErr w:type="gramEnd"/>
      <w:r w:rsidR="00C5296A">
        <w:rPr>
          <w:color w:val="070707"/>
          <w:w w:val="105"/>
          <w:sz w:val="20"/>
        </w:rPr>
        <w:t xml:space="preserve"> </w:t>
      </w:r>
      <w:r>
        <w:rPr>
          <w:color w:val="070707"/>
          <w:w w:val="105"/>
          <w:sz w:val="20"/>
        </w:rPr>
        <w:t>years</w:t>
      </w:r>
      <w:r>
        <w:rPr>
          <w:color w:val="070707"/>
          <w:spacing w:val="2"/>
          <w:w w:val="105"/>
          <w:sz w:val="20"/>
        </w:rPr>
        <w:t xml:space="preserve"> </w:t>
      </w:r>
      <w:r>
        <w:rPr>
          <w:color w:val="070707"/>
          <w:w w:val="105"/>
          <w:sz w:val="20"/>
        </w:rPr>
        <w:t>of</w:t>
      </w:r>
      <w:r>
        <w:rPr>
          <w:color w:val="070707"/>
          <w:spacing w:val="14"/>
          <w:w w:val="105"/>
          <w:sz w:val="20"/>
        </w:rPr>
        <w:t xml:space="preserve"> </w:t>
      </w:r>
      <w:r>
        <w:rPr>
          <w:color w:val="070707"/>
          <w:spacing w:val="-2"/>
          <w:w w:val="105"/>
          <w:sz w:val="20"/>
        </w:rPr>
        <w:t>service.</w:t>
      </w:r>
    </w:p>
    <w:p w14:paraId="31A1B598" w14:textId="77777777" w:rsidR="007A6736" w:rsidRDefault="007A6736">
      <w:pPr>
        <w:pStyle w:val="BodyText"/>
      </w:pPr>
    </w:p>
    <w:p w14:paraId="23C04EE1" w14:textId="77777777" w:rsidR="007A6736" w:rsidRDefault="007A6736">
      <w:pPr>
        <w:pStyle w:val="BodyText"/>
      </w:pPr>
    </w:p>
    <w:p w14:paraId="239ECC3B" w14:textId="77777777" w:rsidR="007A6736" w:rsidRDefault="007A6736">
      <w:pPr>
        <w:pStyle w:val="BodyText"/>
      </w:pPr>
    </w:p>
    <w:p w14:paraId="1E0DB9A5" w14:textId="77777777" w:rsidR="007A6736" w:rsidRDefault="007A6736">
      <w:pPr>
        <w:pStyle w:val="BodyText"/>
      </w:pPr>
    </w:p>
    <w:p w14:paraId="0F97A9FD" w14:textId="77777777" w:rsidR="007A6736" w:rsidRDefault="007A6736">
      <w:pPr>
        <w:pStyle w:val="BodyText"/>
      </w:pPr>
    </w:p>
    <w:p w14:paraId="4861077B" w14:textId="77777777" w:rsidR="007A6736" w:rsidRDefault="007A6736">
      <w:pPr>
        <w:pStyle w:val="BodyText"/>
      </w:pPr>
    </w:p>
    <w:p w14:paraId="4D68D8D8" w14:textId="77777777" w:rsidR="007A6736" w:rsidRDefault="007A6736">
      <w:pPr>
        <w:pStyle w:val="BodyText"/>
      </w:pPr>
    </w:p>
    <w:p w14:paraId="4A53A42B" w14:textId="77777777" w:rsidR="007A6736" w:rsidRDefault="007A6736">
      <w:pPr>
        <w:pStyle w:val="BodyText"/>
      </w:pPr>
    </w:p>
    <w:p w14:paraId="05CDED53" w14:textId="77777777" w:rsidR="007A6736" w:rsidRDefault="007A6736">
      <w:pPr>
        <w:pStyle w:val="BodyText"/>
      </w:pPr>
    </w:p>
    <w:p w14:paraId="48164B9D" w14:textId="77777777" w:rsidR="007A6736" w:rsidRDefault="007A6736">
      <w:pPr>
        <w:pStyle w:val="BodyText"/>
      </w:pPr>
    </w:p>
    <w:p w14:paraId="1A5FA44C" w14:textId="77777777" w:rsidR="007A6736" w:rsidRDefault="007A6736">
      <w:pPr>
        <w:pStyle w:val="BodyText"/>
      </w:pPr>
    </w:p>
    <w:p w14:paraId="622EBE6A" w14:textId="77777777" w:rsidR="007A6736" w:rsidRDefault="007A6736">
      <w:pPr>
        <w:pStyle w:val="BodyText"/>
      </w:pPr>
    </w:p>
    <w:p w14:paraId="364BDB4D" w14:textId="77777777" w:rsidR="007A6736" w:rsidRDefault="007A6736">
      <w:pPr>
        <w:pStyle w:val="BodyText"/>
      </w:pPr>
    </w:p>
    <w:p w14:paraId="1728D6F1" w14:textId="77777777" w:rsidR="007A6736" w:rsidRDefault="007A6736">
      <w:pPr>
        <w:pStyle w:val="BodyText"/>
      </w:pPr>
    </w:p>
    <w:p w14:paraId="14CA9759" w14:textId="77777777" w:rsidR="007A6736" w:rsidRDefault="007A6736">
      <w:pPr>
        <w:pStyle w:val="BodyText"/>
      </w:pPr>
    </w:p>
    <w:p w14:paraId="3B1CE2DC" w14:textId="77777777" w:rsidR="007A6736" w:rsidRDefault="007A6736">
      <w:pPr>
        <w:pStyle w:val="BodyText"/>
      </w:pPr>
    </w:p>
    <w:p w14:paraId="5E37EE3B" w14:textId="77777777" w:rsidR="007A6736" w:rsidRDefault="007A6736">
      <w:pPr>
        <w:pStyle w:val="BodyText"/>
      </w:pPr>
    </w:p>
    <w:p w14:paraId="22BB453F" w14:textId="77777777" w:rsidR="007A6736" w:rsidRDefault="00000000">
      <w:pPr>
        <w:spacing w:before="174"/>
        <w:ind w:right="4507"/>
        <w:jc w:val="right"/>
        <w:rPr>
          <w:sz w:val="19"/>
        </w:rPr>
      </w:pPr>
      <w:r>
        <w:rPr>
          <w:color w:val="070707"/>
          <w:w w:val="105"/>
          <w:sz w:val="19"/>
        </w:rPr>
        <w:t>Scottish</w:t>
      </w:r>
      <w:r>
        <w:rPr>
          <w:color w:val="070707"/>
          <w:spacing w:val="7"/>
          <w:w w:val="105"/>
          <w:sz w:val="19"/>
        </w:rPr>
        <w:t xml:space="preserve"> </w:t>
      </w:r>
      <w:r>
        <w:rPr>
          <w:color w:val="070707"/>
          <w:w w:val="105"/>
          <w:sz w:val="19"/>
        </w:rPr>
        <w:t>Charity</w:t>
      </w:r>
      <w:r>
        <w:rPr>
          <w:color w:val="070707"/>
          <w:spacing w:val="2"/>
          <w:w w:val="105"/>
          <w:sz w:val="19"/>
        </w:rPr>
        <w:t xml:space="preserve"> </w:t>
      </w:r>
      <w:r>
        <w:rPr>
          <w:color w:val="070707"/>
          <w:w w:val="105"/>
          <w:sz w:val="19"/>
        </w:rPr>
        <w:t>number</w:t>
      </w:r>
      <w:r>
        <w:rPr>
          <w:color w:val="070707"/>
          <w:spacing w:val="15"/>
          <w:w w:val="105"/>
          <w:sz w:val="19"/>
        </w:rPr>
        <w:t xml:space="preserve"> </w:t>
      </w:r>
      <w:r>
        <w:rPr>
          <w:color w:val="070707"/>
          <w:spacing w:val="-2"/>
          <w:w w:val="105"/>
          <w:sz w:val="19"/>
        </w:rPr>
        <w:t>SC020478</w:t>
      </w:r>
    </w:p>
    <w:p w14:paraId="055C4660" w14:textId="77777777" w:rsidR="007A6736" w:rsidRDefault="007A6736">
      <w:pPr>
        <w:jc w:val="right"/>
        <w:rPr>
          <w:sz w:val="19"/>
        </w:rPr>
        <w:sectPr w:rsidR="007A6736" w:rsidSect="00E91C81">
          <w:type w:val="continuous"/>
          <w:pgSz w:w="11910" w:h="16840"/>
          <w:pgMar w:top="1500" w:right="240" w:bottom="280" w:left="240" w:header="720" w:footer="720" w:gutter="0"/>
          <w:cols w:space="720"/>
        </w:sectPr>
      </w:pPr>
    </w:p>
    <w:p w14:paraId="4004851A" w14:textId="77777777" w:rsidR="007A6736" w:rsidRDefault="007A6736">
      <w:pPr>
        <w:pStyle w:val="BodyText"/>
        <w:spacing w:before="5"/>
        <w:rPr>
          <w:sz w:val="23"/>
        </w:rPr>
      </w:pPr>
    </w:p>
    <w:p w14:paraId="08730114" w14:textId="77777777" w:rsidR="007A6736" w:rsidRDefault="00000000">
      <w:pPr>
        <w:pStyle w:val="Heading1"/>
        <w:spacing w:before="91"/>
      </w:pPr>
      <w:r>
        <w:rPr>
          <w:color w:val="050505"/>
          <w:spacing w:val="-2"/>
          <w:w w:val="105"/>
        </w:rPr>
        <w:t>Prayer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spacing w:val="-2"/>
          <w:w w:val="105"/>
        </w:rPr>
        <w:t>Chain</w:t>
      </w:r>
      <w:r>
        <w:rPr>
          <w:color w:val="050505"/>
          <w:spacing w:val="-18"/>
          <w:w w:val="105"/>
        </w:rPr>
        <w:t xml:space="preserve"> </w:t>
      </w:r>
      <w:r>
        <w:rPr>
          <w:color w:val="050505"/>
          <w:spacing w:val="-2"/>
          <w:w w:val="105"/>
        </w:rPr>
        <w:t>Ministry</w:t>
      </w:r>
    </w:p>
    <w:p w14:paraId="3EFD0C72" w14:textId="77777777" w:rsidR="007A6736" w:rsidRDefault="00000000">
      <w:pPr>
        <w:spacing w:before="23"/>
        <w:ind w:right="4157"/>
        <w:jc w:val="right"/>
        <w:rPr>
          <w:sz w:val="23"/>
        </w:rPr>
      </w:pPr>
      <w:r>
        <w:rPr>
          <w:color w:val="050505"/>
          <w:w w:val="105"/>
          <w:sz w:val="23"/>
        </w:rPr>
        <w:t>(Hereafter</w:t>
      </w:r>
      <w:r>
        <w:rPr>
          <w:color w:val="050505"/>
          <w:spacing w:val="41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referred</w:t>
      </w:r>
      <w:r>
        <w:rPr>
          <w:color w:val="050505"/>
          <w:spacing w:val="29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to</w:t>
      </w:r>
      <w:r>
        <w:rPr>
          <w:color w:val="050505"/>
          <w:spacing w:val="36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as</w:t>
      </w:r>
      <w:r>
        <w:rPr>
          <w:color w:val="050505"/>
          <w:spacing w:val="35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'the</w:t>
      </w:r>
      <w:r>
        <w:rPr>
          <w:color w:val="050505"/>
          <w:spacing w:val="-4"/>
          <w:w w:val="105"/>
          <w:sz w:val="23"/>
        </w:rPr>
        <w:t xml:space="preserve"> </w:t>
      </w:r>
      <w:r>
        <w:rPr>
          <w:color w:val="050505"/>
          <w:spacing w:val="-2"/>
          <w:w w:val="105"/>
          <w:sz w:val="23"/>
        </w:rPr>
        <w:t>Ministry')</w:t>
      </w:r>
    </w:p>
    <w:p w14:paraId="0CD34364" w14:textId="77777777" w:rsidR="007A6736" w:rsidRDefault="007A6736">
      <w:pPr>
        <w:pStyle w:val="BodyText"/>
        <w:rPr>
          <w:sz w:val="26"/>
        </w:rPr>
      </w:pPr>
    </w:p>
    <w:p w14:paraId="1FCCFBDE" w14:textId="77777777" w:rsidR="007A6736" w:rsidRDefault="007A6736">
      <w:pPr>
        <w:pStyle w:val="BodyText"/>
        <w:rPr>
          <w:sz w:val="26"/>
        </w:rPr>
      </w:pPr>
    </w:p>
    <w:p w14:paraId="15E73164" w14:textId="77777777" w:rsidR="007A6736" w:rsidRDefault="007A6736">
      <w:pPr>
        <w:pStyle w:val="BodyText"/>
        <w:rPr>
          <w:sz w:val="26"/>
        </w:rPr>
      </w:pPr>
    </w:p>
    <w:p w14:paraId="615E9694" w14:textId="77777777" w:rsidR="007A6736" w:rsidRDefault="007A6736">
      <w:pPr>
        <w:pStyle w:val="BodyText"/>
        <w:rPr>
          <w:sz w:val="26"/>
        </w:rPr>
      </w:pPr>
    </w:p>
    <w:p w14:paraId="04C39006" w14:textId="77777777" w:rsidR="007A6736" w:rsidRDefault="007A6736">
      <w:pPr>
        <w:pStyle w:val="BodyText"/>
        <w:rPr>
          <w:sz w:val="26"/>
        </w:rPr>
      </w:pPr>
    </w:p>
    <w:p w14:paraId="5D78EB01" w14:textId="77777777" w:rsidR="007A6736" w:rsidRDefault="00000000">
      <w:pPr>
        <w:pStyle w:val="Heading2"/>
        <w:spacing w:before="198"/>
        <w:ind w:right="4189"/>
        <w:jc w:val="right"/>
      </w:pPr>
      <w:r>
        <w:rPr>
          <w:color w:val="050505"/>
        </w:rPr>
        <w:t>Index</w:t>
      </w:r>
      <w:r>
        <w:rPr>
          <w:color w:val="050505"/>
          <w:spacing w:val="46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46"/>
        </w:rPr>
        <w:t xml:space="preserve"> </w:t>
      </w:r>
      <w:r>
        <w:rPr>
          <w:color w:val="050505"/>
        </w:rPr>
        <w:t>Report</w:t>
      </w:r>
      <w:r>
        <w:rPr>
          <w:color w:val="050505"/>
          <w:spacing w:val="49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23"/>
        </w:rPr>
        <w:t xml:space="preserve"> </w:t>
      </w:r>
      <w:r>
        <w:rPr>
          <w:color w:val="050505"/>
          <w:spacing w:val="-2"/>
        </w:rPr>
        <w:t>Accounts</w:t>
      </w:r>
    </w:p>
    <w:p w14:paraId="02DC6161" w14:textId="77777777" w:rsidR="007A6736" w:rsidRDefault="007A6736">
      <w:pPr>
        <w:pStyle w:val="BodyText"/>
        <w:rPr>
          <w:b/>
          <w:sz w:val="20"/>
        </w:rPr>
      </w:pPr>
    </w:p>
    <w:p w14:paraId="5B907BD0" w14:textId="77777777" w:rsidR="007A6736" w:rsidRDefault="007A6736">
      <w:pPr>
        <w:pStyle w:val="BodyText"/>
        <w:rPr>
          <w:b/>
          <w:sz w:val="20"/>
        </w:rPr>
      </w:pPr>
    </w:p>
    <w:p w14:paraId="50EAAF88" w14:textId="77777777" w:rsidR="007A6736" w:rsidRDefault="007A6736">
      <w:pPr>
        <w:pStyle w:val="BodyText"/>
        <w:rPr>
          <w:b/>
          <w:sz w:val="20"/>
        </w:rPr>
      </w:pPr>
    </w:p>
    <w:p w14:paraId="565CE47F" w14:textId="77777777" w:rsidR="007A6736" w:rsidRDefault="007A6736">
      <w:pPr>
        <w:pStyle w:val="BodyText"/>
        <w:spacing w:before="7"/>
        <w:rPr>
          <w:b/>
          <w:sz w:val="17"/>
        </w:rPr>
      </w:pPr>
    </w:p>
    <w:p w14:paraId="44B6D226" w14:textId="77777777" w:rsidR="007A6736" w:rsidRDefault="00000000">
      <w:pPr>
        <w:spacing w:before="91"/>
        <w:ind w:right="1969"/>
        <w:jc w:val="right"/>
        <w:rPr>
          <w:sz w:val="27"/>
        </w:rPr>
      </w:pPr>
      <w:r>
        <w:rPr>
          <w:color w:val="050505"/>
          <w:spacing w:val="-4"/>
          <w:sz w:val="27"/>
        </w:rPr>
        <w:t>Page</w:t>
      </w:r>
    </w:p>
    <w:p w14:paraId="34A8D8DE" w14:textId="77777777" w:rsidR="007A6736" w:rsidRDefault="007A6736">
      <w:pPr>
        <w:pStyle w:val="BodyText"/>
        <w:spacing w:before="1"/>
        <w:rPr>
          <w:sz w:val="21"/>
        </w:rPr>
      </w:pPr>
    </w:p>
    <w:p w14:paraId="4C94870D" w14:textId="77777777" w:rsidR="007A6736" w:rsidRDefault="00000000">
      <w:pPr>
        <w:tabs>
          <w:tab w:val="right" w:pos="9250"/>
        </w:tabs>
        <w:spacing w:before="93"/>
        <w:ind w:left="1450"/>
        <w:rPr>
          <w:rFonts w:ascii="Times New Roman"/>
          <w:sz w:val="28"/>
        </w:rPr>
      </w:pPr>
      <w:r>
        <w:rPr>
          <w:color w:val="050505"/>
          <w:spacing w:val="-2"/>
          <w:w w:val="110"/>
          <w:sz w:val="27"/>
        </w:rPr>
        <w:t>Directory</w:t>
      </w:r>
      <w:r>
        <w:rPr>
          <w:color w:val="050505"/>
          <w:sz w:val="27"/>
        </w:rPr>
        <w:tab/>
      </w:r>
      <w:r>
        <w:rPr>
          <w:rFonts w:ascii="Times New Roman"/>
          <w:color w:val="050505"/>
          <w:spacing w:val="-10"/>
          <w:w w:val="110"/>
          <w:sz w:val="28"/>
        </w:rPr>
        <w:t>1</w:t>
      </w:r>
    </w:p>
    <w:p w14:paraId="790DE5B8" w14:textId="6CA7C279" w:rsidR="007A6736" w:rsidRDefault="00000000">
      <w:pPr>
        <w:tabs>
          <w:tab w:val="right" w:pos="9264"/>
        </w:tabs>
        <w:spacing w:before="344"/>
        <w:ind w:left="1459"/>
        <w:rPr>
          <w:sz w:val="27"/>
        </w:rPr>
      </w:pPr>
      <w:r>
        <w:rPr>
          <w:color w:val="050505"/>
          <w:sz w:val="27"/>
        </w:rPr>
        <w:t>Report</w:t>
      </w:r>
      <w:r>
        <w:rPr>
          <w:color w:val="050505"/>
          <w:spacing w:val="41"/>
          <w:sz w:val="27"/>
        </w:rPr>
        <w:t xml:space="preserve"> </w:t>
      </w:r>
      <w:r>
        <w:rPr>
          <w:color w:val="050505"/>
          <w:sz w:val="27"/>
        </w:rPr>
        <w:t>of</w:t>
      </w:r>
      <w:r>
        <w:rPr>
          <w:color w:val="050505"/>
          <w:spacing w:val="61"/>
          <w:sz w:val="27"/>
        </w:rPr>
        <w:t xml:space="preserve"> </w:t>
      </w:r>
      <w:r>
        <w:rPr>
          <w:color w:val="050505"/>
          <w:sz w:val="27"/>
        </w:rPr>
        <w:t>the</w:t>
      </w:r>
      <w:r>
        <w:rPr>
          <w:color w:val="050505"/>
          <w:spacing w:val="13"/>
          <w:sz w:val="27"/>
        </w:rPr>
        <w:t xml:space="preserve"> </w:t>
      </w:r>
      <w:r>
        <w:rPr>
          <w:color w:val="050505"/>
          <w:spacing w:val="-2"/>
          <w:sz w:val="27"/>
        </w:rPr>
        <w:t>Trustees</w:t>
      </w:r>
      <w:r>
        <w:rPr>
          <w:color w:val="050505"/>
          <w:sz w:val="27"/>
        </w:rPr>
        <w:tab/>
      </w:r>
      <w:r>
        <w:rPr>
          <w:color w:val="050505"/>
          <w:spacing w:val="-10"/>
          <w:sz w:val="27"/>
        </w:rPr>
        <w:t>2</w:t>
      </w:r>
      <w:r w:rsidR="00A5363C">
        <w:rPr>
          <w:color w:val="050505"/>
          <w:spacing w:val="-10"/>
          <w:sz w:val="27"/>
        </w:rPr>
        <w:t>/3</w:t>
      </w:r>
    </w:p>
    <w:p w14:paraId="2532C88B" w14:textId="77777777" w:rsidR="007A6736" w:rsidRDefault="00000000">
      <w:pPr>
        <w:tabs>
          <w:tab w:val="right" w:pos="9268"/>
        </w:tabs>
        <w:spacing w:before="339"/>
        <w:ind w:left="1454"/>
        <w:rPr>
          <w:sz w:val="27"/>
        </w:rPr>
      </w:pPr>
      <w:r>
        <w:rPr>
          <w:color w:val="050505"/>
          <w:sz w:val="27"/>
        </w:rPr>
        <w:t>Report</w:t>
      </w:r>
      <w:r>
        <w:rPr>
          <w:color w:val="050505"/>
          <w:spacing w:val="44"/>
          <w:sz w:val="27"/>
        </w:rPr>
        <w:t xml:space="preserve"> </w:t>
      </w:r>
      <w:r>
        <w:rPr>
          <w:color w:val="050505"/>
          <w:sz w:val="27"/>
        </w:rPr>
        <w:t>of</w:t>
      </w:r>
      <w:r>
        <w:rPr>
          <w:color w:val="050505"/>
          <w:spacing w:val="52"/>
          <w:sz w:val="27"/>
        </w:rPr>
        <w:t xml:space="preserve"> </w:t>
      </w:r>
      <w:r>
        <w:rPr>
          <w:color w:val="050505"/>
          <w:sz w:val="27"/>
        </w:rPr>
        <w:t>Independent</w:t>
      </w:r>
      <w:r>
        <w:rPr>
          <w:color w:val="050505"/>
          <w:spacing w:val="51"/>
          <w:sz w:val="27"/>
        </w:rPr>
        <w:t xml:space="preserve"> </w:t>
      </w:r>
      <w:r>
        <w:rPr>
          <w:color w:val="050505"/>
          <w:spacing w:val="-2"/>
          <w:sz w:val="27"/>
        </w:rPr>
        <w:t>Examiner</w:t>
      </w:r>
      <w:r>
        <w:rPr>
          <w:color w:val="050505"/>
          <w:sz w:val="27"/>
        </w:rPr>
        <w:tab/>
      </w:r>
      <w:r>
        <w:rPr>
          <w:color w:val="050505"/>
          <w:spacing w:val="-10"/>
          <w:sz w:val="27"/>
        </w:rPr>
        <w:t>4</w:t>
      </w:r>
    </w:p>
    <w:p w14:paraId="28444A59" w14:textId="749E7D3A" w:rsidR="007A6736" w:rsidRDefault="00000000">
      <w:pPr>
        <w:tabs>
          <w:tab w:val="right" w:pos="9268"/>
        </w:tabs>
        <w:spacing w:before="325"/>
        <w:ind w:left="1464"/>
        <w:rPr>
          <w:rFonts w:ascii="Times New Roman"/>
          <w:sz w:val="29"/>
        </w:rPr>
      </w:pPr>
      <w:r>
        <w:rPr>
          <w:color w:val="050505"/>
          <w:sz w:val="27"/>
        </w:rPr>
        <w:t>Receipts</w:t>
      </w:r>
      <w:r>
        <w:rPr>
          <w:color w:val="050505"/>
          <w:spacing w:val="24"/>
          <w:sz w:val="27"/>
        </w:rPr>
        <w:t xml:space="preserve"> </w:t>
      </w:r>
      <w:r>
        <w:rPr>
          <w:color w:val="050505"/>
          <w:sz w:val="27"/>
        </w:rPr>
        <w:t>and</w:t>
      </w:r>
      <w:r>
        <w:rPr>
          <w:color w:val="050505"/>
          <w:spacing w:val="11"/>
          <w:sz w:val="27"/>
        </w:rPr>
        <w:t xml:space="preserve"> </w:t>
      </w:r>
      <w:r>
        <w:rPr>
          <w:color w:val="050505"/>
          <w:sz w:val="27"/>
        </w:rPr>
        <w:t>Payments</w:t>
      </w:r>
      <w:r>
        <w:rPr>
          <w:color w:val="050505"/>
          <w:spacing w:val="26"/>
          <w:sz w:val="27"/>
        </w:rPr>
        <w:t xml:space="preserve"> </w:t>
      </w:r>
      <w:r>
        <w:rPr>
          <w:color w:val="050505"/>
          <w:sz w:val="27"/>
        </w:rPr>
        <w:t>Account</w:t>
      </w:r>
      <w:r>
        <w:rPr>
          <w:color w:val="050505"/>
          <w:spacing w:val="26"/>
          <w:sz w:val="27"/>
        </w:rPr>
        <w:t xml:space="preserve"> </w:t>
      </w:r>
      <w:r>
        <w:rPr>
          <w:color w:val="050505"/>
          <w:spacing w:val="-5"/>
          <w:sz w:val="27"/>
        </w:rPr>
        <w:t>and</w:t>
      </w:r>
      <w:r>
        <w:rPr>
          <w:color w:val="050505"/>
          <w:sz w:val="27"/>
        </w:rPr>
        <w:tab/>
      </w:r>
      <w:r>
        <w:rPr>
          <w:rFonts w:ascii="Times New Roman"/>
          <w:color w:val="050505"/>
          <w:spacing w:val="-10"/>
          <w:sz w:val="29"/>
        </w:rPr>
        <w:t>5</w:t>
      </w:r>
      <w:r w:rsidR="00A5363C">
        <w:rPr>
          <w:rFonts w:ascii="Times New Roman"/>
          <w:color w:val="050505"/>
          <w:spacing w:val="-10"/>
          <w:sz w:val="29"/>
        </w:rPr>
        <w:t>/6</w:t>
      </w:r>
    </w:p>
    <w:p w14:paraId="5EE5079B" w14:textId="78A82D5F" w:rsidR="007A6736" w:rsidRDefault="00000000">
      <w:pPr>
        <w:spacing w:before="6"/>
        <w:ind w:left="1463"/>
        <w:rPr>
          <w:sz w:val="27"/>
        </w:rPr>
      </w:pPr>
      <w:r>
        <w:rPr>
          <w:color w:val="050505"/>
          <w:w w:val="105"/>
          <w:sz w:val="27"/>
        </w:rPr>
        <w:t>Statement</w:t>
      </w:r>
      <w:r>
        <w:rPr>
          <w:color w:val="050505"/>
          <w:spacing w:val="14"/>
          <w:w w:val="105"/>
          <w:sz w:val="27"/>
        </w:rPr>
        <w:t xml:space="preserve"> </w:t>
      </w:r>
      <w:r>
        <w:rPr>
          <w:color w:val="050505"/>
          <w:w w:val="105"/>
          <w:sz w:val="27"/>
        </w:rPr>
        <w:t>of</w:t>
      </w:r>
      <w:r>
        <w:rPr>
          <w:color w:val="050505"/>
          <w:spacing w:val="10"/>
          <w:w w:val="105"/>
          <w:sz w:val="27"/>
        </w:rPr>
        <w:t xml:space="preserve"> </w:t>
      </w:r>
      <w:r>
        <w:rPr>
          <w:color w:val="050505"/>
          <w:w w:val="105"/>
          <w:sz w:val="27"/>
        </w:rPr>
        <w:t>Financial</w:t>
      </w:r>
      <w:r>
        <w:rPr>
          <w:color w:val="050505"/>
          <w:spacing w:val="2"/>
          <w:w w:val="105"/>
          <w:sz w:val="27"/>
        </w:rPr>
        <w:t xml:space="preserve"> </w:t>
      </w:r>
      <w:r>
        <w:rPr>
          <w:color w:val="050505"/>
          <w:spacing w:val="-2"/>
          <w:w w:val="105"/>
          <w:sz w:val="27"/>
        </w:rPr>
        <w:t>Activities</w:t>
      </w:r>
    </w:p>
    <w:p w14:paraId="2425FAD7" w14:textId="5D2DA389" w:rsidR="007A6736" w:rsidRDefault="00000000" w:rsidP="00463B55">
      <w:pPr>
        <w:tabs>
          <w:tab w:val="right" w:pos="9275"/>
        </w:tabs>
        <w:spacing w:before="339"/>
        <w:ind w:left="1465"/>
        <w:rPr>
          <w:sz w:val="28"/>
        </w:rPr>
        <w:sectPr w:rsidR="007A6736" w:rsidSect="00E91C81">
          <w:pgSz w:w="11910" w:h="16840"/>
          <w:pgMar w:top="1920" w:right="240" w:bottom="280" w:left="240" w:header="720" w:footer="720" w:gutter="0"/>
          <w:cols w:space="720"/>
        </w:sectPr>
      </w:pPr>
      <w:r>
        <w:rPr>
          <w:color w:val="050505"/>
          <w:sz w:val="27"/>
        </w:rPr>
        <w:t>Notes</w:t>
      </w:r>
      <w:r>
        <w:rPr>
          <w:color w:val="050505"/>
          <w:spacing w:val="33"/>
          <w:sz w:val="27"/>
        </w:rPr>
        <w:t xml:space="preserve"> </w:t>
      </w:r>
      <w:r>
        <w:rPr>
          <w:color w:val="050505"/>
          <w:sz w:val="27"/>
        </w:rPr>
        <w:t>to</w:t>
      </w:r>
      <w:r>
        <w:rPr>
          <w:color w:val="050505"/>
          <w:spacing w:val="57"/>
          <w:sz w:val="27"/>
        </w:rPr>
        <w:t xml:space="preserve"> </w:t>
      </w:r>
      <w:r>
        <w:rPr>
          <w:color w:val="050505"/>
          <w:sz w:val="27"/>
        </w:rPr>
        <w:t>the</w:t>
      </w:r>
      <w:r>
        <w:rPr>
          <w:color w:val="050505"/>
          <w:spacing w:val="13"/>
          <w:sz w:val="27"/>
        </w:rPr>
        <w:t xml:space="preserve"> </w:t>
      </w:r>
      <w:r>
        <w:rPr>
          <w:color w:val="050505"/>
          <w:spacing w:val="-2"/>
          <w:sz w:val="27"/>
        </w:rPr>
        <w:t>Accounts</w:t>
      </w:r>
      <w:r>
        <w:rPr>
          <w:color w:val="050505"/>
          <w:sz w:val="27"/>
        </w:rPr>
        <w:tab/>
      </w:r>
      <w:r>
        <w:rPr>
          <w:color w:val="050505"/>
          <w:spacing w:val="-10"/>
          <w:sz w:val="28"/>
        </w:rPr>
        <w:t>7</w:t>
      </w:r>
      <w:r w:rsidR="00463B55">
        <w:rPr>
          <w:sz w:val="28"/>
        </w:rPr>
        <w:t>/8</w:t>
      </w:r>
    </w:p>
    <w:p w14:paraId="6014C9DE" w14:textId="77777777" w:rsidR="007A6736" w:rsidRDefault="00000000">
      <w:pPr>
        <w:spacing w:before="369"/>
        <w:ind w:left="310"/>
        <w:rPr>
          <w:b/>
          <w:sz w:val="29"/>
        </w:rPr>
      </w:pPr>
      <w:r>
        <w:rPr>
          <w:b/>
          <w:color w:val="050505"/>
          <w:w w:val="110"/>
          <w:sz w:val="29"/>
        </w:rPr>
        <w:lastRenderedPageBreak/>
        <w:t>Directory</w:t>
      </w:r>
      <w:r>
        <w:rPr>
          <w:b/>
          <w:color w:val="050505"/>
          <w:spacing w:val="24"/>
          <w:w w:val="110"/>
          <w:sz w:val="29"/>
        </w:rPr>
        <w:t xml:space="preserve"> </w:t>
      </w:r>
      <w:r>
        <w:rPr>
          <w:b/>
          <w:color w:val="050505"/>
          <w:w w:val="110"/>
          <w:sz w:val="29"/>
        </w:rPr>
        <w:t>of</w:t>
      </w:r>
      <w:r>
        <w:rPr>
          <w:b/>
          <w:color w:val="050505"/>
          <w:spacing w:val="25"/>
          <w:w w:val="110"/>
          <w:sz w:val="29"/>
        </w:rPr>
        <w:t xml:space="preserve"> </w:t>
      </w:r>
      <w:r>
        <w:rPr>
          <w:b/>
          <w:color w:val="050505"/>
          <w:w w:val="110"/>
          <w:sz w:val="29"/>
        </w:rPr>
        <w:t>Office</w:t>
      </w:r>
      <w:r>
        <w:rPr>
          <w:b/>
          <w:color w:val="050505"/>
          <w:spacing w:val="26"/>
          <w:w w:val="110"/>
          <w:sz w:val="29"/>
        </w:rPr>
        <w:t xml:space="preserve"> </w:t>
      </w:r>
      <w:r>
        <w:rPr>
          <w:b/>
          <w:color w:val="050505"/>
          <w:w w:val="110"/>
          <w:sz w:val="29"/>
        </w:rPr>
        <w:t>Bearers</w:t>
      </w:r>
      <w:r>
        <w:rPr>
          <w:b/>
          <w:color w:val="050505"/>
          <w:spacing w:val="25"/>
          <w:w w:val="110"/>
          <w:sz w:val="29"/>
        </w:rPr>
        <w:t xml:space="preserve"> </w:t>
      </w:r>
      <w:r>
        <w:rPr>
          <w:b/>
          <w:color w:val="050505"/>
          <w:w w:val="110"/>
          <w:sz w:val="29"/>
        </w:rPr>
        <w:t>and</w:t>
      </w:r>
      <w:r>
        <w:rPr>
          <w:b/>
          <w:color w:val="050505"/>
          <w:spacing w:val="29"/>
          <w:w w:val="110"/>
          <w:sz w:val="29"/>
        </w:rPr>
        <w:t xml:space="preserve"> </w:t>
      </w:r>
      <w:r>
        <w:rPr>
          <w:b/>
          <w:color w:val="050505"/>
          <w:spacing w:val="-2"/>
          <w:w w:val="110"/>
          <w:sz w:val="29"/>
        </w:rPr>
        <w:t>Advisers</w:t>
      </w:r>
    </w:p>
    <w:p w14:paraId="18913998" w14:textId="77777777" w:rsidR="007A6736" w:rsidRDefault="00000000">
      <w:pPr>
        <w:spacing w:before="70"/>
        <w:ind w:left="310"/>
        <w:rPr>
          <w:sz w:val="25"/>
        </w:rPr>
      </w:pPr>
      <w:r>
        <w:br w:type="column"/>
      </w:r>
      <w:r>
        <w:rPr>
          <w:color w:val="050505"/>
          <w:sz w:val="25"/>
        </w:rPr>
        <w:t>Page</w:t>
      </w:r>
      <w:r>
        <w:rPr>
          <w:color w:val="050505"/>
          <w:spacing w:val="12"/>
          <w:sz w:val="25"/>
        </w:rPr>
        <w:t xml:space="preserve"> </w:t>
      </w:r>
      <w:r>
        <w:rPr>
          <w:color w:val="050505"/>
          <w:spacing w:val="-10"/>
          <w:sz w:val="25"/>
        </w:rPr>
        <w:t>1</w:t>
      </w:r>
    </w:p>
    <w:p w14:paraId="165B3DEF" w14:textId="77777777" w:rsidR="007A6736" w:rsidRDefault="007A6736">
      <w:pPr>
        <w:rPr>
          <w:sz w:val="25"/>
        </w:rPr>
        <w:sectPr w:rsidR="007A6736" w:rsidSect="00E91C81">
          <w:pgSz w:w="11910" w:h="16840"/>
          <w:pgMar w:top="700" w:right="240" w:bottom="280" w:left="240" w:header="720" w:footer="720" w:gutter="0"/>
          <w:cols w:num="2" w:space="720" w:equalWidth="0">
            <w:col w:w="6664" w:space="2780"/>
            <w:col w:w="1986"/>
          </w:cols>
        </w:sectPr>
      </w:pPr>
    </w:p>
    <w:p w14:paraId="4563B8C4" w14:textId="2249C253" w:rsidR="007A6736" w:rsidRDefault="00000000">
      <w:pPr>
        <w:pStyle w:val="BodyText"/>
        <w:spacing w:before="199" w:line="254" w:lineRule="auto"/>
        <w:ind w:left="304" w:right="840" w:firstLine="3"/>
        <w:jc w:val="both"/>
      </w:pPr>
      <w:r>
        <w:rPr>
          <w:color w:val="050505"/>
          <w:w w:val="115"/>
        </w:rPr>
        <w:t>An Executive Committee, members of which also act as Trustees, controls the day-to-day operation of the Ministry. The policies, operations and activities of the</w:t>
      </w:r>
      <w:r>
        <w:rPr>
          <w:color w:val="050505"/>
          <w:spacing w:val="-4"/>
          <w:w w:val="115"/>
        </w:rPr>
        <w:t xml:space="preserve"> </w:t>
      </w:r>
      <w:r>
        <w:rPr>
          <w:color w:val="050505"/>
          <w:w w:val="115"/>
        </w:rPr>
        <w:t>Trust are</w:t>
      </w:r>
      <w:r>
        <w:rPr>
          <w:color w:val="050505"/>
          <w:spacing w:val="-5"/>
          <w:w w:val="115"/>
        </w:rPr>
        <w:t xml:space="preserve"> </w:t>
      </w:r>
      <w:r>
        <w:rPr>
          <w:color w:val="050505"/>
          <w:w w:val="115"/>
        </w:rPr>
        <w:t>under their control. The Trustees who served during the year ended 31 July 202</w:t>
      </w:r>
      <w:r w:rsidR="00BD688F">
        <w:rPr>
          <w:color w:val="050505"/>
          <w:w w:val="115"/>
        </w:rPr>
        <w:t>4</w:t>
      </w:r>
      <w:r>
        <w:rPr>
          <w:color w:val="050505"/>
          <w:w w:val="115"/>
        </w:rPr>
        <w:t xml:space="preserve"> are shown below. New Trustees when required are appointed by the existing Trustees, normally from within the membership of the Ministry. There is no fixed term of</w:t>
      </w:r>
      <w:r>
        <w:rPr>
          <w:color w:val="050505"/>
          <w:spacing w:val="-5"/>
          <w:w w:val="115"/>
        </w:rPr>
        <w:t xml:space="preserve"> </w:t>
      </w:r>
      <w:r>
        <w:rPr>
          <w:color w:val="050505"/>
          <w:w w:val="115"/>
        </w:rPr>
        <w:t>service as a Trustee and none of them, nor other officers or staff, are</w:t>
      </w:r>
      <w:r>
        <w:rPr>
          <w:color w:val="050505"/>
          <w:spacing w:val="-7"/>
          <w:w w:val="115"/>
        </w:rPr>
        <w:t xml:space="preserve"> </w:t>
      </w:r>
      <w:r>
        <w:rPr>
          <w:color w:val="050505"/>
          <w:w w:val="115"/>
        </w:rPr>
        <w:t>remunerated for their services.</w:t>
      </w:r>
    </w:p>
    <w:p w14:paraId="1DB400DC" w14:textId="77777777" w:rsidR="007A6736" w:rsidRDefault="007A6736">
      <w:pPr>
        <w:pStyle w:val="BodyText"/>
        <w:spacing w:before="1"/>
        <w:rPr>
          <w:sz w:val="23"/>
        </w:rPr>
      </w:pPr>
    </w:p>
    <w:p w14:paraId="1D91C09B" w14:textId="77777777" w:rsidR="007A6736" w:rsidRDefault="00000000">
      <w:pPr>
        <w:pStyle w:val="Heading3"/>
      </w:pPr>
      <w:r>
        <w:rPr>
          <w:color w:val="050505"/>
          <w:w w:val="110"/>
        </w:rPr>
        <w:t>Honorary</w:t>
      </w:r>
      <w:r>
        <w:rPr>
          <w:color w:val="050505"/>
          <w:spacing w:val="25"/>
          <w:w w:val="110"/>
        </w:rPr>
        <w:t xml:space="preserve"> </w:t>
      </w:r>
      <w:r>
        <w:rPr>
          <w:color w:val="050505"/>
          <w:spacing w:val="-2"/>
          <w:w w:val="110"/>
        </w:rPr>
        <w:t>Chairwoman</w:t>
      </w:r>
    </w:p>
    <w:p w14:paraId="7B96B520" w14:textId="0813AE75" w:rsidR="007A6736" w:rsidRDefault="00000000">
      <w:pPr>
        <w:pStyle w:val="BodyText"/>
        <w:spacing w:before="202"/>
        <w:ind w:left="315"/>
      </w:pPr>
      <w:proofErr w:type="spellStart"/>
      <w:r>
        <w:rPr>
          <w:color w:val="050505"/>
          <w:w w:val="110"/>
        </w:rPr>
        <w:t>Mrs</w:t>
      </w:r>
      <w:proofErr w:type="spellEnd"/>
      <w:r>
        <w:rPr>
          <w:color w:val="050505"/>
          <w:spacing w:val="-17"/>
          <w:w w:val="110"/>
        </w:rPr>
        <w:t xml:space="preserve"> </w:t>
      </w:r>
      <w:r>
        <w:rPr>
          <w:color w:val="050505"/>
          <w:w w:val="110"/>
        </w:rPr>
        <w:t>Jessie</w:t>
      </w:r>
      <w:r>
        <w:rPr>
          <w:color w:val="050505"/>
          <w:spacing w:val="-13"/>
          <w:w w:val="110"/>
        </w:rPr>
        <w:t xml:space="preserve"> </w:t>
      </w:r>
      <w:r>
        <w:rPr>
          <w:color w:val="050505"/>
          <w:spacing w:val="-2"/>
          <w:w w:val="110"/>
        </w:rPr>
        <w:t>Mc</w:t>
      </w:r>
      <w:r w:rsidR="00BD688F">
        <w:rPr>
          <w:color w:val="050505"/>
          <w:spacing w:val="-2"/>
          <w:w w:val="110"/>
        </w:rPr>
        <w:t>F</w:t>
      </w:r>
      <w:r>
        <w:rPr>
          <w:color w:val="050505"/>
          <w:spacing w:val="-2"/>
          <w:w w:val="110"/>
        </w:rPr>
        <w:t>arlane</w:t>
      </w:r>
    </w:p>
    <w:p w14:paraId="5FAF7D04" w14:textId="77777777" w:rsidR="007A6736" w:rsidRDefault="007A6736">
      <w:pPr>
        <w:pStyle w:val="BodyText"/>
        <w:rPr>
          <w:sz w:val="24"/>
        </w:rPr>
      </w:pPr>
    </w:p>
    <w:p w14:paraId="6A5BEDF9" w14:textId="77777777" w:rsidR="007A6736" w:rsidRDefault="00000000">
      <w:pPr>
        <w:pStyle w:val="Heading3"/>
        <w:ind w:left="312"/>
      </w:pPr>
      <w:r>
        <w:rPr>
          <w:color w:val="050505"/>
          <w:w w:val="110"/>
        </w:rPr>
        <w:t>Trustees</w:t>
      </w:r>
      <w:r>
        <w:rPr>
          <w:color w:val="050505"/>
          <w:spacing w:val="15"/>
          <w:w w:val="110"/>
        </w:rPr>
        <w:t xml:space="preserve"> </w:t>
      </w:r>
      <w:r>
        <w:rPr>
          <w:color w:val="050505"/>
          <w:w w:val="110"/>
        </w:rPr>
        <w:t>and</w:t>
      </w:r>
      <w:r>
        <w:rPr>
          <w:color w:val="050505"/>
          <w:spacing w:val="10"/>
          <w:w w:val="110"/>
        </w:rPr>
        <w:t xml:space="preserve"> </w:t>
      </w:r>
      <w:r>
        <w:rPr>
          <w:color w:val="050505"/>
          <w:w w:val="110"/>
        </w:rPr>
        <w:t>Executive</w:t>
      </w:r>
      <w:r>
        <w:rPr>
          <w:color w:val="050505"/>
          <w:spacing w:val="24"/>
          <w:w w:val="110"/>
        </w:rPr>
        <w:t xml:space="preserve"> </w:t>
      </w:r>
      <w:r>
        <w:rPr>
          <w:color w:val="050505"/>
          <w:spacing w:val="-2"/>
          <w:w w:val="110"/>
        </w:rPr>
        <w:t>Committee</w:t>
      </w:r>
    </w:p>
    <w:p w14:paraId="63C55C65" w14:textId="77777777" w:rsidR="007A6736" w:rsidRDefault="007A6736">
      <w:pPr>
        <w:pStyle w:val="BodyText"/>
        <w:spacing w:before="3"/>
        <w:rPr>
          <w:b/>
          <w:sz w:val="18"/>
        </w:rPr>
      </w:pPr>
    </w:p>
    <w:p w14:paraId="257680F6" w14:textId="77777777" w:rsidR="007A6736" w:rsidRDefault="007A6736">
      <w:pPr>
        <w:rPr>
          <w:sz w:val="18"/>
        </w:rPr>
        <w:sectPr w:rsidR="007A6736" w:rsidSect="00E91C81">
          <w:type w:val="continuous"/>
          <w:pgSz w:w="11910" w:h="16840"/>
          <w:pgMar w:top="1500" w:right="240" w:bottom="280" w:left="240" w:header="720" w:footer="720" w:gutter="0"/>
          <w:cols w:space="720"/>
        </w:sectPr>
      </w:pPr>
    </w:p>
    <w:p w14:paraId="4E3E10EB" w14:textId="3BD0036A" w:rsidR="007A6736" w:rsidRDefault="00000000">
      <w:pPr>
        <w:pStyle w:val="BodyText"/>
        <w:spacing w:before="93" w:line="506" w:lineRule="auto"/>
        <w:ind w:left="320" w:right="38"/>
        <w:jc w:val="both"/>
      </w:pPr>
      <w:r>
        <w:rPr>
          <w:color w:val="050505"/>
          <w:w w:val="105"/>
        </w:rPr>
        <w:t>M</w:t>
      </w:r>
      <w:r w:rsidR="00C5296A">
        <w:rPr>
          <w:color w:val="050505"/>
          <w:w w:val="105"/>
        </w:rPr>
        <w:t>iss Charlene Petersen</w:t>
      </w:r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Mrs</w:t>
      </w:r>
      <w:proofErr w:type="spellEnd"/>
      <w:r>
        <w:rPr>
          <w:color w:val="050505"/>
          <w:w w:val="105"/>
        </w:rPr>
        <w:t xml:space="preserve"> Elizabeth </w:t>
      </w:r>
      <w:r w:rsidR="00BD688F">
        <w:rPr>
          <w:color w:val="050505"/>
          <w:w w:val="105"/>
        </w:rPr>
        <w:t>Sammon</w:t>
      </w:r>
      <w:r>
        <w:rPr>
          <w:color w:val="050505"/>
          <w:w w:val="105"/>
        </w:rPr>
        <w:t xml:space="preserve"> Miss Elma Paxton</w:t>
      </w:r>
    </w:p>
    <w:p w14:paraId="4E6DA85C" w14:textId="3FFC3B45" w:rsidR="007A6736" w:rsidRDefault="00000000" w:rsidP="00C5296A">
      <w:pPr>
        <w:pStyle w:val="BodyText"/>
        <w:spacing w:line="252" w:lineRule="exact"/>
        <w:ind w:left="325"/>
        <w:jc w:val="both"/>
        <w:rPr>
          <w:color w:val="050505"/>
          <w:spacing w:val="7"/>
          <w:w w:val="110"/>
        </w:rPr>
      </w:pPr>
      <w:proofErr w:type="spellStart"/>
      <w:r>
        <w:rPr>
          <w:color w:val="050505"/>
          <w:w w:val="110"/>
        </w:rPr>
        <w:t>Mrs</w:t>
      </w:r>
      <w:proofErr w:type="spellEnd"/>
      <w:r>
        <w:rPr>
          <w:color w:val="050505"/>
          <w:spacing w:val="7"/>
          <w:w w:val="110"/>
        </w:rPr>
        <w:t xml:space="preserve"> </w:t>
      </w:r>
      <w:r w:rsidR="00C5296A">
        <w:rPr>
          <w:color w:val="050505"/>
          <w:spacing w:val="7"/>
          <w:w w:val="110"/>
        </w:rPr>
        <w:t>Margaret Moore</w:t>
      </w:r>
    </w:p>
    <w:p w14:paraId="5A449C42" w14:textId="77777777" w:rsidR="00C5296A" w:rsidRDefault="00C5296A" w:rsidP="00C5296A">
      <w:pPr>
        <w:pStyle w:val="BodyText"/>
        <w:spacing w:line="252" w:lineRule="exact"/>
        <w:ind w:left="325"/>
        <w:jc w:val="both"/>
        <w:rPr>
          <w:sz w:val="24"/>
        </w:rPr>
      </w:pPr>
    </w:p>
    <w:p w14:paraId="5FE0A005" w14:textId="77777777" w:rsidR="007A6736" w:rsidRDefault="00000000">
      <w:pPr>
        <w:pStyle w:val="BodyText"/>
        <w:ind w:left="325"/>
        <w:jc w:val="both"/>
      </w:pPr>
      <w:proofErr w:type="spellStart"/>
      <w:r>
        <w:rPr>
          <w:color w:val="050505"/>
          <w:w w:val="105"/>
        </w:rPr>
        <w:t>Mrs</w:t>
      </w:r>
      <w:proofErr w:type="spellEnd"/>
      <w:r>
        <w:rPr>
          <w:color w:val="050505"/>
          <w:spacing w:val="32"/>
          <w:w w:val="105"/>
        </w:rPr>
        <w:t xml:space="preserve"> </w:t>
      </w:r>
      <w:r>
        <w:rPr>
          <w:color w:val="050505"/>
          <w:w w:val="105"/>
        </w:rPr>
        <w:t>Karen</w:t>
      </w:r>
      <w:r>
        <w:rPr>
          <w:color w:val="050505"/>
          <w:spacing w:val="29"/>
          <w:w w:val="105"/>
        </w:rPr>
        <w:t xml:space="preserve"> </w:t>
      </w:r>
      <w:r>
        <w:rPr>
          <w:color w:val="050505"/>
          <w:spacing w:val="-2"/>
          <w:w w:val="105"/>
        </w:rPr>
        <w:t>Macdonald</w:t>
      </w:r>
    </w:p>
    <w:p w14:paraId="4767CE69" w14:textId="77777777" w:rsidR="007A6736" w:rsidRDefault="00000000">
      <w:pPr>
        <w:pStyle w:val="BodyText"/>
        <w:spacing w:before="93"/>
        <w:ind w:left="320"/>
      </w:pPr>
      <w:r>
        <w:br w:type="column"/>
      </w:r>
      <w:r>
        <w:rPr>
          <w:color w:val="050505"/>
          <w:spacing w:val="-2"/>
          <w:w w:val="110"/>
        </w:rPr>
        <w:t>Chairwoman</w:t>
      </w:r>
    </w:p>
    <w:p w14:paraId="74666FE0" w14:textId="77777777" w:rsidR="007A6736" w:rsidRDefault="007A6736">
      <w:pPr>
        <w:pStyle w:val="BodyText"/>
        <w:rPr>
          <w:sz w:val="24"/>
        </w:rPr>
      </w:pPr>
    </w:p>
    <w:p w14:paraId="18DEED7F" w14:textId="77777777" w:rsidR="007A6736" w:rsidRDefault="00000000">
      <w:pPr>
        <w:pStyle w:val="BodyText"/>
        <w:spacing w:line="511" w:lineRule="auto"/>
        <w:ind w:left="330" w:right="3470" w:hanging="7"/>
      </w:pPr>
      <w:r>
        <w:rPr>
          <w:color w:val="050505"/>
          <w:w w:val="110"/>
        </w:rPr>
        <w:t xml:space="preserve">Deputy Chairwoman </w:t>
      </w:r>
      <w:r>
        <w:rPr>
          <w:color w:val="050505"/>
          <w:spacing w:val="-2"/>
          <w:w w:val="110"/>
        </w:rPr>
        <w:t>Secretary</w:t>
      </w:r>
    </w:p>
    <w:p w14:paraId="3B49E433" w14:textId="77777777" w:rsidR="007A6736" w:rsidRDefault="00000000">
      <w:pPr>
        <w:pStyle w:val="BodyText"/>
        <w:spacing w:line="247" w:lineRule="exact"/>
        <w:ind w:left="321"/>
      </w:pPr>
      <w:r>
        <w:rPr>
          <w:color w:val="050505"/>
          <w:spacing w:val="-2"/>
          <w:w w:val="110"/>
        </w:rPr>
        <w:t>Treasurer</w:t>
      </w:r>
    </w:p>
    <w:p w14:paraId="1CC441CF" w14:textId="77777777" w:rsidR="007A6736" w:rsidRDefault="007A6736">
      <w:pPr>
        <w:pStyle w:val="BodyText"/>
        <w:spacing w:before="9"/>
        <w:rPr>
          <w:sz w:val="24"/>
        </w:rPr>
      </w:pPr>
    </w:p>
    <w:p w14:paraId="301D6E67" w14:textId="77777777" w:rsidR="007A6736" w:rsidRDefault="00000000">
      <w:pPr>
        <w:pStyle w:val="BodyText"/>
        <w:ind w:left="320"/>
      </w:pPr>
      <w:r>
        <w:rPr>
          <w:color w:val="050505"/>
          <w:w w:val="110"/>
        </w:rPr>
        <w:t>IT</w:t>
      </w:r>
      <w:r>
        <w:rPr>
          <w:color w:val="050505"/>
          <w:spacing w:val="32"/>
          <w:w w:val="110"/>
        </w:rPr>
        <w:t xml:space="preserve"> </w:t>
      </w:r>
      <w:r>
        <w:rPr>
          <w:color w:val="050505"/>
          <w:spacing w:val="-2"/>
          <w:w w:val="110"/>
        </w:rPr>
        <w:t>Manager/Trustee</w:t>
      </w:r>
    </w:p>
    <w:p w14:paraId="742134D7" w14:textId="77777777" w:rsidR="007A6736" w:rsidRDefault="007A6736">
      <w:pPr>
        <w:sectPr w:rsidR="007A6736" w:rsidSect="00E91C81">
          <w:type w:val="continuous"/>
          <w:pgSz w:w="11910" w:h="16840"/>
          <w:pgMar w:top="1500" w:right="240" w:bottom="280" w:left="240" w:header="720" w:footer="720" w:gutter="0"/>
          <w:cols w:num="2" w:space="720" w:equalWidth="0">
            <w:col w:w="2875" w:space="1572"/>
            <w:col w:w="6983"/>
          </w:cols>
        </w:sectPr>
      </w:pPr>
    </w:p>
    <w:p w14:paraId="38F50AA0" w14:textId="77777777" w:rsidR="007A6736" w:rsidRDefault="007A6736">
      <w:pPr>
        <w:pStyle w:val="BodyText"/>
        <w:spacing w:before="7"/>
        <w:rPr>
          <w:sz w:val="9"/>
        </w:rPr>
      </w:pPr>
    </w:p>
    <w:p w14:paraId="2BA572F8" w14:textId="731B8783" w:rsidR="007A6736" w:rsidRDefault="00000000">
      <w:pPr>
        <w:pStyle w:val="BodyText"/>
        <w:spacing w:before="93"/>
        <w:ind w:left="322"/>
      </w:pPr>
      <w:proofErr w:type="gramStart"/>
      <w:r>
        <w:rPr>
          <w:color w:val="050505"/>
          <w:w w:val="115"/>
        </w:rPr>
        <w:t>All</w:t>
      </w:r>
      <w:r>
        <w:rPr>
          <w:color w:val="050505"/>
          <w:spacing w:val="-3"/>
          <w:w w:val="115"/>
        </w:rPr>
        <w:t xml:space="preserve"> </w:t>
      </w:r>
      <w:r>
        <w:rPr>
          <w:color w:val="050505"/>
          <w:w w:val="115"/>
        </w:rPr>
        <w:t>of</w:t>
      </w:r>
      <w:proofErr w:type="gramEnd"/>
      <w:r>
        <w:rPr>
          <w:color w:val="050505"/>
          <w:spacing w:val="2"/>
          <w:w w:val="115"/>
        </w:rPr>
        <w:t xml:space="preserve"> </w:t>
      </w:r>
      <w:r>
        <w:rPr>
          <w:color w:val="050505"/>
          <w:w w:val="115"/>
        </w:rPr>
        <w:t>the</w:t>
      </w:r>
      <w:r>
        <w:rPr>
          <w:color w:val="050505"/>
          <w:spacing w:val="17"/>
          <w:w w:val="115"/>
        </w:rPr>
        <w:t xml:space="preserve"> </w:t>
      </w:r>
      <w:r>
        <w:rPr>
          <w:color w:val="050505"/>
          <w:w w:val="115"/>
        </w:rPr>
        <w:t>above</w:t>
      </w:r>
      <w:r>
        <w:rPr>
          <w:color w:val="050505"/>
          <w:spacing w:val="3"/>
          <w:w w:val="115"/>
        </w:rPr>
        <w:t xml:space="preserve"> </w:t>
      </w:r>
      <w:r>
        <w:rPr>
          <w:color w:val="050505"/>
          <w:w w:val="115"/>
        </w:rPr>
        <w:t>served</w:t>
      </w:r>
      <w:r>
        <w:rPr>
          <w:color w:val="050505"/>
          <w:spacing w:val="-3"/>
          <w:w w:val="115"/>
        </w:rPr>
        <w:t xml:space="preserve"> </w:t>
      </w:r>
      <w:r>
        <w:rPr>
          <w:color w:val="050505"/>
          <w:w w:val="115"/>
        </w:rPr>
        <w:t>during part</w:t>
      </w:r>
      <w:r>
        <w:rPr>
          <w:color w:val="050505"/>
          <w:spacing w:val="-4"/>
          <w:w w:val="115"/>
        </w:rPr>
        <w:t xml:space="preserve"> </w:t>
      </w:r>
      <w:r>
        <w:rPr>
          <w:color w:val="050505"/>
          <w:w w:val="115"/>
        </w:rPr>
        <w:t>of</w:t>
      </w:r>
      <w:r>
        <w:rPr>
          <w:color w:val="050505"/>
          <w:spacing w:val="-14"/>
          <w:w w:val="115"/>
        </w:rPr>
        <w:t xml:space="preserve"> </w:t>
      </w:r>
      <w:r>
        <w:rPr>
          <w:color w:val="050505"/>
          <w:w w:val="115"/>
        </w:rPr>
        <w:t>or</w:t>
      </w:r>
      <w:r>
        <w:rPr>
          <w:color w:val="050505"/>
          <w:spacing w:val="-17"/>
          <w:w w:val="115"/>
        </w:rPr>
        <w:t xml:space="preserve"> </w:t>
      </w:r>
      <w:r>
        <w:rPr>
          <w:color w:val="050505"/>
          <w:w w:val="115"/>
        </w:rPr>
        <w:t>throughout</w:t>
      </w:r>
      <w:r>
        <w:rPr>
          <w:color w:val="050505"/>
          <w:spacing w:val="11"/>
          <w:w w:val="115"/>
        </w:rPr>
        <w:t xml:space="preserve"> </w:t>
      </w:r>
      <w:r>
        <w:rPr>
          <w:color w:val="050505"/>
          <w:w w:val="115"/>
        </w:rPr>
        <w:t>the</w:t>
      </w:r>
      <w:r>
        <w:rPr>
          <w:color w:val="050505"/>
          <w:spacing w:val="2"/>
          <w:w w:val="115"/>
        </w:rPr>
        <w:t xml:space="preserve"> </w:t>
      </w:r>
      <w:r>
        <w:rPr>
          <w:color w:val="050505"/>
          <w:w w:val="115"/>
        </w:rPr>
        <w:t>year</w:t>
      </w:r>
      <w:r>
        <w:rPr>
          <w:color w:val="050505"/>
          <w:spacing w:val="2"/>
          <w:w w:val="115"/>
        </w:rPr>
        <w:t xml:space="preserve"> </w:t>
      </w:r>
      <w:r>
        <w:rPr>
          <w:color w:val="050505"/>
          <w:w w:val="115"/>
        </w:rPr>
        <w:t>ended</w:t>
      </w:r>
      <w:r>
        <w:rPr>
          <w:color w:val="050505"/>
          <w:spacing w:val="6"/>
          <w:w w:val="115"/>
        </w:rPr>
        <w:t xml:space="preserve"> </w:t>
      </w:r>
      <w:r>
        <w:rPr>
          <w:color w:val="050505"/>
          <w:w w:val="115"/>
        </w:rPr>
        <w:t>31st</w:t>
      </w:r>
      <w:r>
        <w:rPr>
          <w:color w:val="050505"/>
          <w:spacing w:val="-6"/>
          <w:w w:val="115"/>
        </w:rPr>
        <w:t xml:space="preserve"> </w:t>
      </w:r>
      <w:r>
        <w:rPr>
          <w:color w:val="050505"/>
          <w:w w:val="115"/>
        </w:rPr>
        <w:t>July</w:t>
      </w:r>
      <w:r>
        <w:rPr>
          <w:color w:val="050505"/>
          <w:spacing w:val="10"/>
          <w:w w:val="115"/>
        </w:rPr>
        <w:t xml:space="preserve"> </w:t>
      </w:r>
      <w:r>
        <w:rPr>
          <w:color w:val="050505"/>
          <w:spacing w:val="-4"/>
          <w:w w:val="115"/>
        </w:rPr>
        <w:t>202</w:t>
      </w:r>
      <w:r w:rsidR="00993D30">
        <w:rPr>
          <w:color w:val="050505"/>
          <w:spacing w:val="-4"/>
          <w:w w:val="115"/>
        </w:rPr>
        <w:t>5</w:t>
      </w:r>
    </w:p>
    <w:p w14:paraId="05385B94" w14:textId="77777777" w:rsidR="007A6736" w:rsidRDefault="007A6736">
      <w:pPr>
        <w:pStyle w:val="BodyText"/>
        <w:spacing w:before="10"/>
        <w:rPr>
          <w:sz w:val="24"/>
        </w:rPr>
      </w:pPr>
    </w:p>
    <w:p w14:paraId="5E1DFB2E" w14:textId="77777777" w:rsidR="007A6736" w:rsidRDefault="00000000">
      <w:pPr>
        <w:pStyle w:val="Heading3"/>
        <w:ind w:left="323"/>
      </w:pPr>
      <w:r>
        <w:rPr>
          <w:color w:val="050505"/>
          <w:w w:val="110"/>
        </w:rPr>
        <w:t>Principal</w:t>
      </w:r>
      <w:r>
        <w:rPr>
          <w:color w:val="050505"/>
          <w:spacing w:val="2"/>
          <w:w w:val="110"/>
        </w:rPr>
        <w:t xml:space="preserve"> </w:t>
      </w:r>
      <w:r>
        <w:rPr>
          <w:color w:val="050505"/>
          <w:w w:val="110"/>
        </w:rPr>
        <w:t>Office</w:t>
      </w:r>
      <w:r>
        <w:rPr>
          <w:color w:val="050505"/>
          <w:spacing w:val="8"/>
          <w:w w:val="110"/>
        </w:rPr>
        <w:t xml:space="preserve"> </w:t>
      </w:r>
      <w:r>
        <w:rPr>
          <w:color w:val="050505"/>
          <w:w w:val="110"/>
        </w:rPr>
        <w:t>Address</w:t>
      </w:r>
      <w:r>
        <w:rPr>
          <w:color w:val="050505"/>
          <w:spacing w:val="9"/>
          <w:w w:val="110"/>
        </w:rPr>
        <w:t xml:space="preserve"> </w:t>
      </w:r>
      <w:r>
        <w:rPr>
          <w:color w:val="050505"/>
          <w:w w:val="110"/>
        </w:rPr>
        <w:t>and</w:t>
      </w:r>
      <w:r>
        <w:rPr>
          <w:color w:val="050505"/>
          <w:spacing w:val="10"/>
          <w:w w:val="110"/>
        </w:rPr>
        <w:t xml:space="preserve"> </w:t>
      </w:r>
      <w:r>
        <w:rPr>
          <w:color w:val="050505"/>
          <w:w w:val="110"/>
        </w:rPr>
        <w:t>Contact</w:t>
      </w:r>
      <w:r>
        <w:rPr>
          <w:color w:val="050505"/>
          <w:spacing w:val="2"/>
          <w:w w:val="110"/>
        </w:rPr>
        <w:t xml:space="preserve"> </w:t>
      </w:r>
      <w:r>
        <w:rPr>
          <w:color w:val="050505"/>
          <w:spacing w:val="-2"/>
          <w:w w:val="110"/>
        </w:rPr>
        <w:t>Details</w:t>
      </w:r>
    </w:p>
    <w:p w14:paraId="3F39F950" w14:textId="77777777" w:rsidR="007A6736" w:rsidRDefault="007A6736">
      <w:pPr>
        <w:pStyle w:val="BodyText"/>
        <w:spacing w:before="5"/>
        <w:rPr>
          <w:b/>
          <w:sz w:val="9"/>
        </w:rPr>
      </w:pPr>
    </w:p>
    <w:p w14:paraId="2E1E5797" w14:textId="77777777" w:rsidR="007A6736" w:rsidRDefault="007A6736">
      <w:pPr>
        <w:rPr>
          <w:sz w:val="9"/>
        </w:rPr>
        <w:sectPr w:rsidR="007A6736" w:rsidSect="00E91C81">
          <w:type w:val="continuous"/>
          <w:pgSz w:w="11910" w:h="16840"/>
          <w:pgMar w:top="1500" w:right="240" w:bottom="280" w:left="240" w:header="720" w:footer="720" w:gutter="0"/>
          <w:cols w:space="720"/>
        </w:sectPr>
      </w:pPr>
    </w:p>
    <w:p w14:paraId="5D131A6A" w14:textId="77777777" w:rsidR="007A6736" w:rsidRDefault="00000000">
      <w:pPr>
        <w:pStyle w:val="BodyText"/>
        <w:spacing w:before="94"/>
        <w:ind w:left="323"/>
      </w:pPr>
      <w:r>
        <w:rPr>
          <w:color w:val="050505"/>
          <w:w w:val="110"/>
        </w:rPr>
        <w:t>Findlay</w:t>
      </w:r>
      <w:r>
        <w:rPr>
          <w:color w:val="050505"/>
          <w:spacing w:val="13"/>
          <w:w w:val="110"/>
        </w:rPr>
        <w:t xml:space="preserve"> </w:t>
      </w:r>
      <w:r>
        <w:rPr>
          <w:color w:val="050505"/>
          <w:spacing w:val="-2"/>
          <w:w w:val="110"/>
        </w:rPr>
        <w:t>Church</w:t>
      </w:r>
    </w:p>
    <w:p w14:paraId="40E93730" w14:textId="77777777" w:rsidR="007A6736" w:rsidRDefault="00000000">
      <w:pPr>
        <w:pStyle w:val="BodyText"/>
        <w:spacing w:before="16" w:line="259" w:lineRule="auto"/>
        <w:ind w:left="325" w:right="684" w:firstLine="7"/>
      </w:pPr>
      <w:r>
        <w:rPr>
          <w:color w:val="050505"/>
          <w:w w:val="105"/>
        </w:rPr>
        <w:t xml:space="preserve">50 Clarendon Place </w:t>
      </w:r>
      <w:r>
        <w:rPr>
          <w:color w:val="050505"/>
          <w:spacing w:val="-2"/>
          <w:w w:val="105"/>
        </w:rPr>
        <w:t>Glasgow</w:t>
      </w:r>
    </w:p>
    <w:p w14:paraId="4DF70EBE" w14:textId="77777777" w:rsidR="007A6736" w:rsidRDefault="00000000">
      <w:pPr>
        <w:pStyle w:val="BodyText"/>
        <w:spacing w:line="245" w:lineRule="exact"/>
        <w:ind w:left="325"/>
      </w:pPr>
      <w:r>
        <w:rPr>
          <w:color w:val="050505"/>
          <w:w w:val="105"/>
        </w:rPr>
        <w:t>G20</w:t>
      </w:r>
      <w:r>
        <w:rPr>
          <w:color w:val="050505"/>
          <w:spacing w:val="16"/>
          <w:w w:val="105"/>
        </w:rPr>
        <w:t xml:space="preserve"> </w:t>
      </w:r>
      <w:r>
        <w:rPr>
          <w:color w:val="050505"/>
          <w:spacing w:val="-5"/>
          <w:w w:val="105"/>
        </w:rPr>
        <w:t>7PZ</w:t>
      </w:r>
    </w:p>
    <w:p w14:paraId="19FD74DB" w14:textId="77777777" w:rsidR="007A6736" w:rsidRDefault="007A6736">
      <w:pPr>
        <w:pStyle w:val="BodyText"/>
        <w:spacing w:before="5"/>
        <w:rPr>
          <w:sz w:val="24"/>
        </w:rPr>
      </w:pPr>
    </w:p>
    <w:p w14:paraId="2B78A344" w14:textId="77777777" w:rsidR="007A6736" w:rsidRDefault="00000000">
      <w:pPr>
        <w:pStyle w:val="Heading3"/>
        <w:ind w:left="328"/>
      </w:pPr>
      <w:r>
        <w:rPr>
          <w:color w:val="050505"/>
          <w:spacing w:val="-2"/>
          <w:w w:val="110"/>
        </w:rPr>
        <w:t>Bankers</w:t>
      </w:r>
    </w:p>
    <w:p w14:paraId="4E1C39E6" w14:textId="77777777" w:rsidR="007A6736" w:rsidRDefault="00000000">
      <w:pPr>
        <w:pStyle w:val="BodyText"/>
        <w:spacing w:line="254" w:lineRule="auto"/>
        <w:ind w:left="327" w:right="1511" w:firstLine="2"/>
      </w:pPr>
      <w:r>
        <w:rPr>
          <w:color w:val="050505"/>
          <w:w w:val="110"/>
        </w:rPr>
        <w:t>Bank</w:t>
      </w:r>
      <w:r>
        <w:rPr>
          <w:color w:val="050505"/>
          <w:spacing w:val="-7"/>
          <w:w w:val="110"/>
        </w:rPr>
        <w:t xml:space="preserve"> </w:t>
      </w:r>
      <w:r>
        <w:rPr>
          <w:color w:val="050505"/>
          <w:w w:val="110"/>
        </w:rPr>
        <w:t>of</w:t>
      </w:r>
      <w:r>
        <w:rPr>
          <w:color w:val="050505"/>
          <w:spacing w:val="-2"/>
          <w:w w:val="110"/>
        </w:rPr>
        <w:t xml:space="preserve"> </w:t>
      </w:r>
      <w:r>
        <w:rPr>
          <w:color w:val="050505"/>
          <w:w w:val="110"/>
        </w:rPr>
        <w:t xml:space="preserve">Scotland 19 Roman Road </w:t>
      </w:r>
      <w:r>
        <w:rPr>
          <w:color w:val="050505"/>
          <w:spacing w:val="-2"/>
          <w:w w:val="110"/>
        </w:rPr>
        <w:t>Bearsden</w:t>
      </w:r>
    </w:p>
    <w:p w14:paraId="2BE6105C" w14:textId="77777777" w:rsidR="007A6736" w:rsidRDefault="00000000">
      <w:pPr>
        <w:pStyle w:val="BodyText"/>
        <w:tabs>
          <w:tab w:val="left" w:pos="2902"/>
        </w:tabs>
        <w:spacing w:before="3"/>
        <w:ind w:left="333"/>
      </w:pPr>
      <w:r>
        <w:rPr>
          <w:color w:val="050505"/>
          <w:w w:val="110"/>
        </w:rPr>
        <w:t>East</w:t>
      </w:r>
      <w:r>
        <w:rPr>
          <w:color w:val="050505"/>
          <w:spacing w:val="-12"/>
          <w:w w:val="110"/>
        </w:rPr>
        <w:t xml:space="preserve"> </w:t>
      </w:r>
      <w:r>
        <w:rPr>
          <w:color w:val="050505"/>
          <w:spacing w:val="-2"/>
          <w:w w:val="115"/>
        </w:rPr>
        <w:t>Dunbartonshire</w:t>
      </w:r>
      <w:r>
        <w:rPr>
          <w:color w:val="050505"/>
        </w:rPr>
        <w:tab/>
      </w:r>
      <w:r>
        <w:rPr>
          <w:color w:val="050505"/>
          <w:w w:val="115"/>
        </w:rPr>
        <w:t>G61</w:t>
      </w:r>
      <w:r>
        <w:rPr>
          <w:color w:val="050505"/>
          <w:spacing w:val="-13"/>
          <w:w w:val="115"/>
        </w:rPr>
        <w:t xml:space="preserve"> </w:t>
      </w:r>
      <w:r>
        <w:rPr>
          <w:color w:val="050505"/>
          <w:spacing w:val="-5"/>
          <w:w w:val="110"/>
        </w:rPr>
        <w:t>2SR</w:t>
      </w:r>
    </w:p>
    <w:p w14:paraId="340E712A" w14:textId="77777777" w:rsidR="007A6736" w:rsidRDefault="00000000">
      <w:pPr>
        <w:pStyle w:val="BodyText"/>
        <w:spacing w:before="94"/>
        <w:ind w:left="323"/>
      </w:pPr>
      <w:r>
        <w:br w:type="column"/>
      </w:r>
      <w:r>
        <w:rPr>
          <w:color w:val="050505"/>
          <w:w w:val="115"/>
        </w:rPr>
        <w:t>Tel.</w:t>
      </w:r>
      <w:r>
        <w:rPr>
          <w:color w:val="050505"/>
          <w:spacing w:val="16"/>
          <w:w w:val="115"/>
        </w:rPr>
        <w:t xml:space="preserve"> </w:t>
      </w:r>
      <w:r>
        <w:rPr>
          <w:color w:val="050505"/>
          <w:w w:val="115"/>
        </w:rPr>
        <w:t>0141</w:t>
      </w:r>
      <w:r>
        <w:rPr>
          <w:color w:val="050505"/>
          <w:spacing w:val="-6"/>
          <w:w w:val="115"/>
        </w:rPr>
        <w:t xml:space="preserve"> </w:t>
      </w:r>
      <w:r>
        <w:rPr>
          <w:color w:val="050505"/>
          <w:w w:val="115"/>
        </w:rPr>
        <w:t>332</w:t>
      </w:r>
      <w:r>
        <w:rPr>
          <w:color w:val="050505"/>
          <w:spacing w:val="-14"/>
          <w:w w:val="115"/>
        </w:rPr>
        <w:t xml:space="preserve"> </w:t>
      </w:r>
      <w:r>
        <w:rPr>
          <w:color w:val="050505"/>
          <w:spacing w:val="-4"/>
          <w:w w:val="115"/>
        </w:rPr>
        <w:t>9870</w:t>
      </w:r>
    </w:p>
    <w:p w14:paraId="291826A2" w14:textId="77777777" w:rsidR="007A6736" w:rsidRDefault="00000000">
      <w:pPr>
        <w:pStyle w:val="BodyText"/>
        <w:spacing w:before="16"/>
        <w:ind w:left="330"/>
      </w:pPr>
      <w:r>
        <w:rPr>
          <w:color w:val="050505"/>
          <w:w w:val="115"/>
        </w:rPr>
        <w:t>Email:</w:t>
      </w:r>
      <w:r>
        <w:rPr>
          <w:color w:val="050505"/>
          <w:spacing w:val="12"/>
          <w:w w:val="115"/>
        </w:rPr>
        <w:t xml:space="preserve"> </w:t>
      </w:r>
      <w:hyperlink r:id="rId6">
        <w:r w:rsidR="007A6736">
          <w:rPr>
            <w:color w:val="5D82B5"/>
            <w:spacing w:val="-2"/>
            <w:w w:val="115"/>
            <w:u w:val="thick" w:color="5D82B5"/>
          </w:rPr>
          <w:t>prayerchaln@tpcm.org.uk</w:t>
        </w:r>
      </w:hyperlink>
    </w:p>
    <w:p w14:paraId="1E8EEE8B" w14:textId="77777777" w:rsidR="007A6736" w:rsidRDefault="007A6736">
      <w:pPr>
        <w:pStyle w:val="BodyText"/>
        <w:rPr>
          <w:sz w:val="24"/>
        </w:rPr>
      </w:pPr>
    </w:p>
    <w:p w14:paraId="6C620E3B" w14:textId="77777777" w:rsidR="007A6736" w:rsidRDefault="007A6736">
      <w:pPr>
        <w:pStyle w:val="BodyText"/>
        <w:rPr>
          <w:sz w:val="24"/>
        </w:rPr>
      </w:pPr>
    </w:p>
    <w:p w14:paraId="08C8CF12" w14:textId="77777777" w:rsidR="007A6736" w:rsidRDefault="007A6736">
      <w:pPr>
        <w:pStyle w:val="BodyText"/>
        <w:spacing w:before="9"/>
      </w:pPr>
    </w:p>
    <w:p w14:paraId="1ABC8CBB" w14:textId="77777777" w:rsidR="007A6736" w:rsidRDefault="00000000">
      <w:pPr>
        <w:pStyle w:val="Heading3"/>
        <w:ind w:left="1771"/>
      </w:pPr>
      <w:r>
        <w:rPr>
          <w:color w:val="050505"/>
          <w:spacing w:val="-2"/>
          <w:w w:val="110"/>
        </w:rPr>
        <w:t>Solicitors</w:t>
      </w:r>
    </w:p>
    <w:p w14:paraId="4E6F9555" w14:textId="77777777" w:rsidR="007A6736" w:rsidRDefault="00000000">
      <w:pPr>
        <w:tabs>
          <w:tab w:val="left" w:pos="3011"/>
        </w:tabs>
        <w:spacing w:before="5" w:line="259" w:lineRule="auto"/>
        <w:ind w:left="1771" w:right="2344" w:firstLine="1"/>
        <w:rPr>
          <w:b/>
          <w:sz w:val="21"/>
        </w:rPr>
      </w:pPr>
      <w:r>
        <w:rPr>
          <w:color w:val="050505"/>
          <w:w w:val="110"/>
        </w:rPr>
        <w:t>Holmes McKillop 109</w:t>
      </w:r>
      <w:r>
        <w:rPr>
          <w:color w:val="050505"/>
          <w:spacing w:val="24"/>
          <w:w w:val="110"/>
        </w:rPr>
        <w:t xml:space="preserve"> </w:t>
      </w:r>
      <w:r>
        <w:rPr>
          <w:color w:val="050505"/>
          <w:w w:val="110"/>
        </w:rPr>
        <w:t xml:space="preserve">Douglas Street </w:t>
      </w:r>
      <w:proofErr w:type="spellStart"/>
      <w:r>
        <w:rPr>
          <w:color w:val="050505"/>
          <w:w w:val="110"/>
        </w:rPr>
        <w:t>Blythswood</w:t>
      </w:r>
      <w:proofErr w:type="spellEnd"/>
      <w:r>
        <w:rPr>
          <w:color w:val="050505"/>
          <w:w w:val="110"/>
        </w:rPr>
        <w:t xml:space="preserve"> Square </w:t>
      </w:r>
      <w:r>
        <w:rPr>
          <w:b/>
          <w:color w:val="050505"/>
          <w:spacing w:val="-2"/>
          <w:w w:val="110"/>
          <w:sz w:val="21"/>
        </w:rPr>
        <w:t>Glasgow</w:t>
      </w:r>
      <w:r>
        <w:rPr>
          <w:b/>
          <w:color w:val="050505"/>
          <w:sz w:val="21"/>
        </w:rPr>
        <w:tab/>
      </w:r>
      <w:r>
        <w:rPr>
          <w:b/>
          <w:color w:val="050505"/>
          <w:w w:val="110"/>
          <w:sz w:val="21"/>
        </w:rPr>
        <w:t>G4 4HB</w:t>
      </w:r>
    </w:p>
    <w:p w14:paraId="29C0CEF3" w14:textId="77777777" w:rsidR="007A6736" w:rsidRDefault="007A6736">
      <w:pPr>
        <w:spacing w:line="259" w:lineRule="auto"/>
        <w:rPr>
          <w:sz w:val="21"/>
        </w:rPr>
        <w:sectPr w:rsidR="007A6736" w:rsidSect="00E91C81">
          <w:type w:val="continuous"/>
          <w:pgSz w:w="11910" w:h="16840"/>
          <w:pgMar w:top="1500" w:right="240" w:bottom="280" w:left="240" w:header="720" w:footer="720" w:gutter="0"/>
          <w:cols w:num="2" w:space="720" w:equalWidth="0">
            <w:col w:w="3910" w:space="1261"/>
            <w:col w:w="6259"/>
          </w:cols>
        </w:sectPr>
      </w:pPr>
    </w:p>
    <w:p w14:paraId="64CFF76C" w14:textId="77777777" w:rsidR="007A6736" w:rsidRDefault="007A6736">
      <w:pPr>
        <w:pStyle w:val="BodyText"/>
        <w:spacing w:before="3"/>
        <w:rPr>
          <w:b/>
          <w:sz w:val="14"/>
        </w:rPr>
      </w:pPr>
    </w:p>
    <w:p w14:paraId="1953DE73" w14:textId="77777777" w:rsidR="007A6736" w:rsidRDefault="00000000">
      <w:pPr>
        <w:pStyle w:val="Heading3"/>
        <w:spacing w:before="93"/>
        <w:ind w:left="324"/>
      </w:pPr>
      <w:r>
        <w:rPr>
          <w:color w:val="050505"/>
          <w:w w:val="115"/>
        </w:rPr>
        <w:t>Independent</w:t>
      </w:r>
      <w:r>
        <w:rPr>
          <w:color w:val="050505"/>
          <w:spacing w:val="28"/>
          <w:w w:val="115"/>
        </w:rPr>
        <w:t xml:space="preserve"> </w:t>
      </w:r>
      <w:r>
        <w:rPr>
          <w:color w:val="050505"/>
          <w:spacing w:val="-2"/>
          <w:w w:val="115"/>
        </w:rPr>
        <w:t>Examiner</w:t>
      </w:r>
    </w:p>
    <w:p w14:paraId="4189B10D" w14:textId="77777777" w:rsidR="007A6736" w:rsidRDefault="00000000">
      <w:pPr>
        <w:pStyle w:val="BodyText"/>
        <w:spacing w:before="9" w:line="252" w:lineRule="auto"/>
        <w:ind w:left="333" w:right="7404"/>
      </w:pPr>
      <w:r>
        <w:rPr>
          <w:color w:val="050505"/>
          <w:w w:val="110"/>
        </w:rPr>
        <w:t xml:space="preserve">Paul Allen, Chartered Accountant 4 West Montrose Street </w:t>
      </w:r>
      <w:r>
        <w:rPr>
          <w:color w:val="050505"/>
          <w:spacing w:val="-2"/>
          <w:w w:val="110"/>
        </w:rPr>
        <w:t>Helensburgh</w:t>
      </w:r>
    </w:p>
    <w:p w14:paraId="5A5A204E" w14:textId="77777777" w:rsidR="007A6736" w:rsidRDefault="00000000">
      <w:pPr>
        <w:pStyle w:val="BodyText"/>
        <w:tabs>
          <w:tab w:val="left" w:pos="2094"/>
        </w:tabs>
        <w:spacing w:line="264" w:lineRule="exact"/>
        <w:ind w:left="332"/>
      </w:pPr>
      <w:r>
        <w:rPr>
          <w:color w:val="050505"/>
          <w:w w:val="105"/>
        </w:rPr>
        <w:t>Argyll</w:t>
      </w:r>
      <w:r>
        <w:rPr>
          <w:color w:val="050505"/>
          <w:spacing w:val="30"/>
          <w:w w:val="105"/>
        </w:rPr>
        <w:t xml:space="preserve"> </w:t>
      </w:r>
      <w:r>
        <w:rPr>
          <w:rFonts w:ascii="Times New Roman"/>
          <w:color w:val="050505"/>
          <w:w w:val="105"/>
          <w:sz w:val="24"/>
        </w:rPr>
        <w:t>&amp;</w:t>
      </w:r>
      <w:r>
        <w:rPr>
          <w:rFonts w:ascii="Times New Roman"/>
          <w:color w:val="050505"/>
          <w:spacing w:val="7"/>
          <w:w w:val="105"/>
          <w:sz w:val="24"/>
        </w:rPr>
        <w:t xml:space="preserve"> </w:t>
      </w:r>
      <w:r>
        <w:rPr>
          <w:color w:val="050505"/>
          <w:spacing w:val="-4"/>
          <w:w w:val="105"/>
        </w:rPr>
        <w:t>Bute</w:t>
      </w:r>
      <w:r>
        <w:rPr>
          <w:color w:val="050505"/>
        </w:rPr>
        <w:tab/>
      </w:r>
      <w:r>
        <w:rPr>
          <w:color w:val="050505"/>
          <w:w w:val="105"/>
        </w:rPr>
        <w:t>G84</w:t>
      </w:r>
      <w:r>
        <w:rPr>
          <w:color w:val="050505"/>
          <w:spacing w:val="22"/>
          <w:w w:val="105"/>
        </w:rPr>
        <w:t xml:space="preserve"> </w:t>
      </w:r>
      <w:r>
        <w:rPr>
          <w:color w:val="050505"/>
          <w:spacing w:val="-5"/>
          <w:w w:val="105"/>
        </w:rPr>
        <w:t>9JS</w:t>
      </w:r>
    </w:p>
    <w:p w14:paraId="4E962F58" w14:textId="77777777" w:rsidR="007A6736" w:rsidRDefault="007A6736">
      <w:pPr>
        <w:pStyle w:val="BodyText"/>
        <w:spacing w:before="5"/>
        <w:rPr>
          <w:sz w:val="24"/>
        </w:rPr>
      </w:pPr>
    </w:p>
    <w:p w14:paraId="72A32918" w14:textId="699F395E" w:rsidR="007A6736" w:rsidRDefault="00000000">
      <w:pPr>
        <w:spacing w:before="1"/>
        <w:ind w:left="334"/>
        <w:rPr>
          <w:b/>
          <w:sz w:val="28"/>
        </w:rPr>
      </w:pPr>
      <w:proofErr w:type="spellStart"/>
      <w:r>
        <w:rPr>
          <w:b/>
          <w:color w:val="050505"/>
          <w:sz w:val="28"/>
        </w:rPr>
        <w:t>LegaI</w:t>
      </w:r>
      <w:proofErr w:type="spellEnd"/>
      <w:r>
        <w:rPr>
          <w:b/>
          <w:color w:val="050505"/>
          <w:spacing w:val="36"/>
          <w:sz w:val="28"/>
        </w:rPr>
        <w:t xml:space="preserve"> </w:t>
      </w:r>
      <w:r>
        <w:rPr>
          <w:b/>
          <w:color w:val="050505"/>
          <w:spacing w:val="-2"/>
          <w:sz w:val="28"/>
        </w:rPr>
        <w:t>Status</w:t>
      </w:r>
    </w:p>
    <w:p w14:paraId="786C6DA9" w14:textId="51AD2A83" w:rsidR="007A6736" w:rsidRDefault="00000000" w:rsidP="00DB18CC">
      <w:pPr>
        <w:pStyle w:val="BodyText"/>
        <w:spacing w:before="200" w:line="256" w:lineRule="auto"/>
        <w:ind w:left="336" w:right="605" w:firstLine="2"/>
        <w:jc w:val="center"/>
      </w:pPr>
      <w:r>
        <w:rPr>
          <w:color w:val="050505"/>
          <w:w w:val="115"/>
        </w:rPr>
        <w:t>Prayer</w:t>
      </w:r>
      <w:r>
        <w:rPr>
          <w:color w:val="050505"/>
          <w:spacing w:val="-18"/>
          <w:w w:val="115"/>
        </w:rPr>
        <w:t xml:space="preserve"> </w:t>
      </w:r>
      <w:r>
        <w:rPr>
          <w:color w:val="050505"/>
          <w:w w:val="115"/>
        </w:rPr>
        <w:t>Chain</w:t>
      </w:r>
      <w:r>
        <w:rPr>
          <w:color w:val="050505"/>
          <w:spacing w:val="-18"/>
          <w:w w:val="115"/>
        </w:rPr>
        <w:t xml:space="preserve"> </w:t>
      </w:r>
      <w:r>
        <w:rPr>
          <w:color w:val="050505"/>
          <w:w w:val="115"/>
        </w:rPr>
        <w:t>Ministry</w:t>
      </w:r>
      <w:r>
        <w:rPr>
          <w:color w:val="050505"/>
          <w:spacing w:val="-11"/>
          <w:w w:val="115"/>
        </w:rPr>
        <w:t xml:space="preserve"> </w:t>
      </w:r>
      <w:r>
        <w:rPr>
          <w:color w:val="050505"/>
          <w:w w:val="115"/>
        </w:rPr>
        <w:t>is</w:t>
      </w:r>
      <w:r>
        <w:rPr>
          <w:color w:val="050505"/>
          <w:spacing w:val="-7"/>
          <w:w w:val="115"/>
        </w:rPr>
        <w:t xml:space="preserve"> </w:t>
      </w:r>
      <w:r>
        <w:rPr>
          <w:color w:val="050505"/>
          <w:w w:val="115"/>
        </w:rPr>
        <w:t>a</w:t>
      </w:r>
      <w:r>
        <w:rPr>
          <w:color w:val="050505"/>
          <w:spacing w:val="-6"/>
          <w:w w:val="115"/>
        </w:rPr>
        <w:t xml:space="preserve"> </w:t>
      </w:r>
      <w:r>
        <w:rPr>
          <w:color w:val="050505"/>
          <w:w w:val="115"/>
        </w:rPr>
        <w:t>Scottish</w:t>
      </w:r>
      <w:r>
        <w:rPr>
          <w:color w:val="050505"/>
          <w:spacing w:val="-7"/>
          <w:w w:val="115"/>
        </w:rPr>
        <w:t xml:space="preserve"> </w:t>
      </w:r>
      <w:r>
        <w:rPr>
          <w:color w:val="050505"/>
          <w:w w:val="115"/>
        </w:rPr>
        <w:t>Charity; number</w:t>
      </w:r>
      <w:r>
        <w:rPr>
          <w:color w:val="050505"/>
          <w:spacing w:val="-1"/>
          <w:w w:val="115"/>
        </w:rPr>
        <w:t xml:space="preserve"> </w:t>
      </w:r>
      <w:r>
        <w:rPr>
          <w:color w:val="050505"/>
          <w:w w:val="115"/>
        </w:rPr>
        <w:t>SC</w:t>
      </w:r>
      <w:r>
        <w:rPr>
          <w:color w:val="050505"/>
          <w:spacing w:val="-10"/>
          <w:w w:val="115"/>
        </w:rPr>
        <w:t xml:space="preserve"> </w:t>
      </w:r>
      <w:r>
        <w:rPr>
          <w:color w:val="050505"/>
          <w:w w:val="115"/>
        </w:rPr>
        <w:t>020478,</w:t>
      </w:r>
      <w:r>
        <w:rPr>
          <w:color w:val="050505"/>
          <w:spacing w:val="-2"/>
          <w:w w:val="115"/>
        </w:rPr>
        <w:t xml:space="preserve"> </w:t>
      </w:r>
      <w:r>
        <w:rPr>
          <w:color w:val="050505"/>
          <w:w w:val="115"/>
        </w:rPr>
        <w:t>established</w:t>
      </w:r>
      <w:r>
        <w:rPr>
          <w:color w:val="050505"/>
          <w:spacing w:val="-1"/>
          <w:w w:val="115"/>
        </w:rPr>
        <w:t xml:space="preserve"> </w:t>
      </w:r>
      <w:r>
        <w:rPr>
          <w:color w:val="050505"/>
          <w:w w:val="115"/>
        </w:rPr>
        <w:t>and</w:t>
      </w:r>
      <w:r>
        <w:rPr>
          <w:color w:val="050505"/>
          <w:spacing w:val="-10"/>
          <w:w w:val="115"/>
        </w:rPr>
        <w:t xml:space="preserve"> </w:t>
      </w:r>
      <w:r>
        <w:rPr>
          <w:color w:val="050505"/>
          <w:w w:val="115"/>
        </w:rPr>
        <w:t>controlled by its</w:t>
      </w:r>
      <w:r>
        <w:rPr>
          <w:color w:val="050505"/>
          <w:spacing w:val="-13"/>
          <w:w w:val="115"/>
        </w:rPr>
        <w:t xml:space="preserve"> </w:t>
      </w:r>
      <w:r>
        <w:rPr>
          <w:color w:val="050505"/>
          <w:w w:val="115"/>
        </w:rPr>
        <w:t>Constitution,</w:t>
      </w:r>
      <w:r>
        <w:rPr>
          <w:color w:val="050505"/>
          <w:spacing w:val="-5"/>
          <w:w w:val="115"/>
        </w:rPr>
        <w:t xml:space="preserve"> </w:t>
      </w:r>
      <w:r>
        <w:rPr>
          <w:color w:val="050505"/>
          <w:w w:val="115"/>
        </w:rPr>
        <w:t>revised</w:t>
      </w:r>
      <w:r>
        <w:rPr>
          <w:color w:val="050505"/>
          <w:spacing w:val="-11"/>
          <w:w w:val="115"/>
        </w:rPr>
        <w:t xml:space="preserve"> </w:t>
      </w:r>
      <w:r>
        <w:rPr>
          <w:color w:val="050505"/>
          <w:w w:val="115"/>
        </w:rPr>
        <w:t>in</w:t>
      </w:r>
      <w:r>
        <w:rPr>
          <w:color w:val="050505"/>
          <w:spacing w:val="-10"/>
          <w:w w:val="115"/>
        </w:rPr>
        <w:t xml:space="preserve"> </w:t>
      </w:r>
      <w:r>
        <w:rPr>
          <w:color w:val="050505"/>
          <w:w w:val="115"/>
        </w:rPr>
        <w:t>September 2006,</w:t>
      </w:r>
      <w:r>
        <w:rPr>
          <w:color w:val="050505"/>
          <w:spacing w:val="-11"/>
          <w:w w:val="115"/>
        </w:rPr>
        <w:t xml:space="preserve"> </w:t>
      </w:r>
      <w:r>
        <w:rPr>
          <w:color w:val="050505"/>
          <w:w w:val="115"/>
        </w:rPr>
        <w:t>and</w:t>
      </w:r>
      <w:r>
        <w:rPr>
          <w:color w:val="050505"/>
          <w:spacing w:val="-18"/>
          <w:w w:val="115"/>
        </w:rPr>
        <w:t xml:space="preserve"> </w:t>
      </w:r>
      <w:r>
        <w:rPr>
          <w:color w:val="050505"/>
          <w:w w:val="115"/>
        </w:rPr>
        <w:t>it is</w:t>
      </w:r>
      <w:r>
        <w:rPr>
          <w:color w:val="050505"/>
          <w:spacing w:val="-17"/>
          <w:w w:val="115"/>
        </w:rPr>
        <w:t xml:space="preserve"> </w:t>
      </w:r>
      <w:proofErr w:type="spellStart"/>
      <w:r>
        <w:rPr>
          <w:color w:val="050505"/>
          <w:w w:val="115"/>
        </w:rPr>
        <w:t>recognised</w:t>
      </w:r>
      <w:proofErr w:type="spellEnd"/>
      <w:r>
        <w:rPr>
          <w:color w:val="050505"/>
          <w:spacing w:val="-13"/>
          <w:w w:val="115"/>
        </w:rPr>
        <w:t xml:space="preserve"> </w:t>
      </w:r>
      <w:r>
        <w:rPr>
          <w:color w:val="050505"/>
          <w:w w:val="115"/>
        </w:rPr>
        <w:t>by</w:t>
      </w:r>
      <w:r>
        <w:rPr>
          <w:color w:val="050505"/>
          <w:spacing w:val="-8"/>
          <w:w w:val="115"/>
        </w:rPr>
        <w:t xml:space="preserve"> </w:t>
      </w:r>
      <w:r>
        <w:rPr>
          <w:color w:val="050505"/>
          <w:w w:val="115"/>
        </w:rPr>
        <w:t>HM</w:t>
      </w:r>
      <w:r>
        <w:rPr>
          <w:color w:val="050505"/>
          <w:spacing w:val="-14"/>
          <w:w w:val="115"/>
        </w:rPr>
        <w:t xml:space="preserve"> </w:t>
      </w:r>
      <w:r>
        <w:rPr>
          <w:color w:val="050505"/>
          <w:w w:val="115"/>
        </w:rPr>
        <w:t>Revenue</w:t>
      </w:r>
      <w:r>
        <w:rPr>
          <w:color w:val="050505"/>
          <w:spacing w:val="-13"/>
          <w:w w:val="115"/>
        </w:rPr>
        <w:t xml:space="preserve"> </w:t>
      </w:r>
      <w:r>
        <w:rPr>
          <w:color w:val="050505"/>
          <w:w w:val="115"/>
        </w:rPr>
        <w:t>and</w:t>
      </w:r>
      <w:r>
        <w:rPr>
          <w:color w:val="050505"/>
          <w:spacing w:val="-18"/>
          <w:w w:val="115"/>
        </w:rPr>
        <w:t xml:space="preserve"> </w:t>
      </w:r>
      <w:proofErr w:type="gramStart"/>
      <w:r>
        <w:rPr>
          <w:color w:val="050505"/>
          <w:w w:val="115"/>
        </w:rPr>
        <w:t xml:space="preserve">Customs  </w:t>
      </w:r>
      <w:r w:rsidR="00C002D1">
        <w:rPr>
          <w:color w:val="050505"/>
          <w:w w:val="115"/>
        </w:rPr>
        <w:t>by</w:t>
      </w:r>
      <w:proofErr w:type="gramEnd"/>
      <w:r w:rsidR="00C002D1">
        <w:rPr>
          <w:color w:val="050505"/>
          <w:w w:val="115"/>
        </w:rPr>
        <w:t xml:space="preserve"> </w:t>
      </w:r>
      <w:r>
        <w:rPr>
          <w:color w:val="050505"/>
          <w:w w:val="115"/>
        </w:rPr>
        <w:t>reference CR44678.</w:t>
      </w:r>
    </w:p>
    <w:p w14:paraId="72B7D49E" w14:textId="77777777" w:rsidR="007A6736" w:rsidRDefault="007A6736">
      <w:pPr>
        <w:spacing w:line="256" w:lineRule="auto"/>
        <w:jc w:val="both"/>
        <w:sectPr w:rsidR="007A6736" w:rsidSect="00E91C81">
          <w:type w:val="continuous"/>
          <w:pgSz w:w="11910" w:h="16840"/>
          <w:pgMar w:top="1500" w:right="240" w:bottom="280" w:left="240" w:header="720" w:footer="720" w:gutter="0"/>
          <w:cols w:space="720"/>
        </w:sectPr>
      </w:pPr>
    </w:p>
    <w:p w14:paraId="485EC874" w14:textId="77777777" w:rsidR="00463B55" w:rsidRDefault="00463B55">
      <w:pPr>
        <w:spacing w:before="71"/>
        <w:ind w:right="620"/>
        <w:jc w:val="right"/>
        <w:rPr>
          <w:rFonts w:ascii="Times New Roman"/>
          <w:color w:val="050505"/>
          <w:sz w:val="24"/>
        </w:rPr>
      </w:pPr>
    </w:p>
    <w:p w14:paraId="75F1A6A1" w14:textId="77777777" w:rsidR="00463B55" w:rsidRDefault="00463B55">
      <w:pPr>
        <w:spacing w:before="71"/>
        <w:ind w:right="620"/>
        <w:jc w:val="right"/>
        <w:rPr>
          <w:rFonts w:ascii="Times New Roman"/>
          <w:color w:val="050505"/>
          <w:sz w:val="24"/>
        </w:rPr>
      </w:pPr>
    </w:p>
    <w:p w14:paraId="1164A4B7" w14:textId="773CE387" w:rsidR="007A6736" w:rsidRPr="00DB18CC" w:rsidRDefault="00000000">
      <w:pPr>
        <w:spacing w:before="71"/>
        <w:ind w:right="620"/>
        <w:jc w:val="right"/>
        <w:rPr>
          <w:sz w:val="24"/>
        </w:rPr>
      </w:pPr>
      <w:r w:rsidRPr="00DB18CC">
        <w:rPr>
          <w:color w:val="050505"/>
          <w:sz w:val="24"/>
        </w:rPr>
        <w:t>Page</w:t>
      </w:r>
      <w:r w:rsidRPr="00DB18CC">
        <w:rPr>
          <w:color w:val="050505"/>
          <w:spacing w:val="16"/>
          <w:sz w:val="24"/>
        </w:rPr>
        <w:t xml:space="preserve"> </w:t>
      </w:r>
      <w:r w:rsidRPr="00DB18CC">
        <w:rPr>
          <w:color w:val="050505"/>
          <w:spacing w:val="-10"/>
          <w:sz w:val="24"/>
        </w:rPr>
        <w:t>2</w:t>
      </w:r>
    </w:p>
    <w:p w14:paraId="4DE1818B" w14:textId="77777777" w:rsidR="00DB18CC" w:rsidRPr="00DB18CC" w:rsidRDefault="00DB18CC" w:rsidP="00DB18CC">
      <w:pPr>
        <w:pStyle w:val="Heading3"/>
        <w:spacing w:before="12"/>
        <w:ind w:left="543"/>
        <w:rPr>
          <w:color w:val="050505"/>
          <w:w w:val="110"/>
          <w:sz w:val="24"/>
          <w:szCs w:val="24"/>
        </w:rPr>
      </w:pPr>
      <w:r w:rsidRPr="00DB18CC">
        <w:rPr>
          <w:color w:val="050505"/>
          <w:w w:val="110"/>
          <w:sz w:val="24"/>
          <w:szCs w:val="24"/>
        </w:rPr>
        <w:t>Annual Report of the Trustees</w:t>
      </w:r>
    </w:p>
    <w:p w14:paraId="5F339E84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The Trustees are pleased to present their Report together with the Accounts of</w:t>
      </w:r>
    </w:p>
    <w:p w14:paraId="5A5512CE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the Ministry for the year ended …. July 2025</w:t>
      </w:r>
    </w:p>
    <w:p w14:paraId="0CBF5569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Charitable Aims</w:t>
      </w:r>
    </w:p>
    <w:p w14:paraId="233C5831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The Advancement of the Christian Religion through which we seek God&amp;#</w:t>
      </w:r>
      <w:proofErr w:type="gramStart"/>
      <w:r w:rsidRPr="00DB18CC">
        <w:rPr>
          <w:b w:val="0"/>
          <w:bCs w:val="0"/>
          <w:color w:val="050505"/>
          <w:w w:val="110"/>
          <w:sz w:val="24"/>
          <w:szCs w:val="24"/>
        </w:rPr>
        <w:t>39;s</w:t>
      </w:r>
      <w:proofErr w:type="gramEnd"/>
    </w:p>
    <w:p w14:paraId="5D10085F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blessing on the British Isles by encouraging personal and public prayer.</w:t>
      </w:r>
    </w:p>
    <w:p w14:paraId="4B1E03AC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The strengthening of our members in their Christian faith as they work for justice</w:t>
      </w:r>
    </w:p>
    <w:p w14:paraId="597FAB2F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and righteousness for all sectors and people in their communities and in the nation.</w:t>
      </w:r>
    </w:p>
    <w:p w14:paraId="11D711C7" w14:textId="77777777" w:rsidR="00DB18CC" w:rsidRPr="00DB18CC" w:rsidRDefault="00DB18CC" w:rsidP="00DB18CC">
      <w:pPr>
        <w:pStyle w:val="Heading3"/>
        <w:spacing w:before="12"/>
        <w:ind w:left="543"/>
        <w:rPr>
          <w:color w:val="050505"/>
          <w:w w:val="110"/>
          <w:sz w:val="24"/>
          <w:szCs w:val="24"/>
        </w:rPr>
      </w:pPr>
      <w:r w:rsidRPr="00DB18CC">
        <w:rPr>
          <w:color w:val="050505"/>
          <w:w w:val="110"/>
          <w:sz w:val="24"/>
          <w:szCs w:val="24"/>
        </w:rPr>
        <w:t>Accomplishing our Aims</w:t>
      </w:r>
    </w:p>
    <w:p w14:paraId="02D1C1C2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Prayer Chain Ministry was set up 44 years ago with the aim of encouraging</w:t>
      </w:r>
    </w:p>
    <w:p w14:paraId="4402E760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Christians to join in united prayer for our country. The weekly prayer requests are for</w:t>
      </w:r>
    </w:p>
    <w:p w14:paraId="3E7314AF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a wide variety of concerns regarding the wellbeing of people of all ages who are in</w:t>
      </w:r>
    </w:p>
    <w:p w14:paraId="5FED6101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need or vulnerable. Focused prayer is given to the support of MPs and national</w:t>
      </w:r>
    </w:p>
    <w:p w14:paraId="30AF3EA1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leaders who face many challenges within their roles. Our desire is to see God</w:t>
      </w:r>
    </w:p>
    <w:p w14:paraId="4E02631B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honored as the best outcomes for our country are implemented.</w:t>
      </w:r>
    </w:p>
    <w:p w14:paraId="4CA0DAA0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We believe that prayer has the power to change things. It helps people in all walks</w:t>
      </w:r>
    </w:p>
    <w:p w14:paraId="51F00178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of life to make wise decisions, it allows us to cope with trials and to resist</w:t>
      </w:r>
    </w:p>
    <w:p w14:paraId="7F752E29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temptation. As well as joining in weekly prayers we hold a retreat in the spring and</w:t>
      </w:r>
    </w:p>
    <w:p w14:paraId="4D78C55E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a day conference in the autumn and include news of answers to our prayer</w:t>
      </w:r>
    </w:p>
    <w:p w14:paraId="2D388556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requests in our weekly emails.</w:t>
      </w:r>
    </w:p>
    <w:p w14:paraId="6C5FF414" w14:textId="77777777" w:rsidR="00DB18CC" w:rsidRPr="00DB18CC" w:rsidRDefault="00DB18CC" w:rsidP="00DB18CC">
      <w:pPr>
        <w:pStyle w:val="Heading3"/>
        <w:spacing w:before="12"/>
        <w:ind w:left="543"/>
        <w:rPr>
          <w:color w:val="050505"/>
          <w:w w:val="110"/>
          <w:sz w:val="24"/>
          <w:szCs w:val="24"/>
        </w:rPr>
      </w:pPr>
      <w:r w:rsidRPr="00DB18CC">
        <w:rPr>
          <w:color w:val="050505"/>
          <w:w w:val="110"/>
          <w:sz w:val="24"/>
          <w:szCs w:val="24"/>
        </w:rPr>
        <w:t>Outcomes</w:t>
      </w:r>
    </w:p>
    <w:p w14:paraId="38239A2D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 xml:space="preserve">God has continued to remain faithful to us as </w:t>
      </w:r>
      <w:proofErr w:type="gramStart"/>
      <w:r w:rsidRPr="00DB18CC">
        <w:rPr>
          <w:b w:val="0"/>
          <w:bCs w:val="0"/>
          <w:color w:val="050505"/>
          <w:w w:val="110"/>
          <w:sz w:val="24"/>
          <w:szCs w:val="24"/>
        </w:rPr>
        <w:t>an</w:t>
      </w:r>
      <w:proofErr w:type="gramEnd"/>
      <w:r w:rsidRPr="00DB18CC">
        <w:rPr>
          <w:b w:val="0"/>
          <w:bCs w:val="0"/>
          <w:color w:val="050505"/>
          <w:w w:val="110"/>
          <w:sz w:val="24"/>
          <w:szCs w:val="24"/>
        </w:rPr>
        <w:t xml:space="preserve"> ministry throughout the past year. We have</w:t>
      </w:r>
    </w:p>
    <w:p w14:paraId="48DE9460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continued to utilize meeting together on Zoom to compose most of the weekly prayers as a</w:t>
      </w:r>
    </w:p>
    <w:p w14:paraId="1DEF1386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team or on occasion individually, which is something we are trying to steer away from. We</w:t>
      </w:r>
    </w:p>
    <w:p w14:paraId="77CCBDB0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proofErr w:type="gramStart"/>
      <w:r w:rsidRPr="00DB18CC">
        <w:rPr>
          <w:b w:val="0"/>
          <w:bCs w:val="0"/>
          <w:color w:val="050505"/>
          <w:w w:val="110"/>
          <w:sz w:val="24"/>
          <w:szCs w:val="24"/>
        </w:rPr>
        <w:t>again</w:t>
      </w:r>
      <w:proofErr w:type="gramEnd"/>
      <w:r w:rsidRPr="00DB18CC">
        <w:rPr>
          <w:b w:val="0"/>
          <w:bCs w:val="0"/>
          <w:color w:val="050505"/>
          <w:w w:val="110"/>
          <w:sz w:val="24"/>
          <w:szCs w:val="24"/>
        </w:rPr>
        <w:t xml:space="preserve"> would like to thank God for the many answers to prayers that we have witnessed over</w:t>
      </w:r>
    </w:p>
    <w:p w14:paraId="04960A1E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the years. Whilst also remaining aware that there continues to be aspects of life in the UK,</w:t>
      </w:r>
    </w:p>
    <w:p w14:paraId="0B0EDA13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which remain damaging to a wide variety of people, which we continue to take to God in</w:t>
      </w:r>
    </w:p>
    <w:p w14:paraId="53D0AEB8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prayer.</w:t>
      </w:r>
    </w:p>
    <w:p w14:paraId="07CB9BF1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Our primary concerns remain for: Asylum Seekers; the Homeless; Vulnerable children; the</w:t>
      </w:r>
    </w:p>
    <w:p w14:paraId="292A30E3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 xml:space="preserve">Universities, </w:t>
      </w:r>
      <w:proofErr w:type="gramStart"/>
      <w:r w:rsidRPr="00DB18CC">
        <w:rPr>
          <w:b w:val="0"/>
          <w:bCs w:val="0"/>
          <w:color w:val="050505"/>
          <w:w w:val="110"/>
          <w:sz w:val="24"/>
          <w:szCs w:val="24"/>
        </w:rPr>
        <w:t>Colleges</w:t>
      </w:r>
      <w:proofErr w:type="gramEnd"/>
      <w:r w:rsidRPr="00DB18CC">
        <w:rPr>
          <w:b w:val="0"/>
          <w:bCs w:val="0"/>
          <w:color w:val="050505"/>
          <w:w w:val="110"/>
          <w:sz w:val="24"/>
          <w:szCs w:val="24"/>
        </w:rPr>
        <w:t xml:space="preserve"> and Schools; those living in extreme poverty; those who are being</w:t>
      </w:r>
    </w:p>
    <w:p w14:paraId="52A2411E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criminalized for speaking about their faith and dismissed from their jobs and those unable to</w:t>
      </w:r>
    </w:p>
    <w:p w14:paraId="35A8EEC5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get work. In all these difficult situations we continue to seek God and pray for restoration and</w:t>
      </w:r>
    </w:p>
    <w:p w14:paraId="2CDCD15C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healing.</w:t>
      </w:r>
    </w:p>
    <w:p w14:paraId="2E588F70" w14:textId="39F47C5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We are encouraged as we acknowledge God&amp;#39 power at work in our nation, holding back the</w:t>
      </w:r>
    </w:p>
    <w:p w14:paraId="16838D70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forces of evil and strengthening those who uphold justice and act for the good of all.</w:t>
      </w:r>
    </w:p>
    <w:p w14:paraId="4FD5BBAE" w14:textId="77777777" w:rsidR="00DB18CC" w:rsidRPr="00DB18CC" w:rsidRDefault="00DB18CC" w:rsidP="00DB18CC">
      <w:pPr>
        <w:pStyle w:val="Heading3"/>
        <w:spacing w:before="12"/>
        <w:ind w:left="543"/>
        <w:rPr>
          <w:color w:val="050505"/>
          <w:w w:val="110"/>
          <w:sz w:val="24"/>
          <w:szCs w:val="24"/>
        </w:rPr>
      </w:pPr>
      <w:r w:rsidRPr="00DB18CC">
        <w:rPr>
          <w:color w:val="050505"/>
          <w:w w:val="110"/>
          <w:sz w:val="24"/>
          <w:szCs w:val="24"/>
        </w:rPr>
        <w:t>Activities</w:t>
      </w:r>
    </w:p>
    <w:p w14:paraId="558DF2AD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We have been conscious of guidance, encouragement and enabling by the Holy</w:t>
      </w:r>
    </w:p>
    <w:p w14:paraId="41A3C957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Spirit each Monday as we shaped the prayers for the week and on Wednesdays as</w:t>
      </w:r>
    </w:p>
    <w:p w14:paraId="436FD710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we gather to meet on Zoom. We were able to pray over many of the difficult and</w:t>
      </w:r>
    </w:p>
    <w:p w14:paraId="349A4D17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</w:p>
    <w:p w14:paraId="1E8C41C0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contentious decisions having to be made by our Governments and Assemblies, and</w:t>
      </w:r>
    </w:p>
    <w:p w14:paraId="05C326CA" w14:textId="1DB0089F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as ever we are trusting that God will bless and guide our nation into</w:t>
      </w:r>
      <w:r w:rsidR="00D935ED">
        <w:rPr>
          <w:b w:val="0"/>
          <w:bCs w:val="0"/>
          <w:color w:val="050505"/>
          <w:w w:val="110"/>
          <w:sz w:val="24"/>
          <w:szCs w:val="24"/>
        </w:rPr>
        <w:t xml:space="preserve"> </w:t>
      </w:r>
      <w:r w:rsidRPr="00DB18CC">
        <w:rPr>
          <w:b w:val="0"/>
          <w:bCs w:val="0"/>
          <w:color w:val="050505"/>
          <w:w w:val="110"/>
          <w:sz w:val="24"/>
          <w:szCs w:val="24"/>
        </w:rPr>
        <w:t>paths of</w:t>
      </w:r>
    </w:p>
    <w:p w14:paraId="2AB3C42A" w14:textId="28ECCA7F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righteousness</w:t>
      </w:r>
      <w:r w:rsidR="00D935ED">
        <w:rPr>
          <w:b w:val="0"/>
          <w:bCs w:val="0"/>
          <w:color w:val="050505"/>
          <w:w w:val="110"/>
          <w:sz w:val="24"/>
          <w:szCs w:val="24"/>
        </w:rPr>
        <w:t xml:space="preserve"> </w:t>
      </w:r>
      <w:r w:rsidRPr="00DB18CC">
        <w:rPr>
          <w:b w:val="0"/>
          <w:bCs w:val="0"/>
          <w:color w:val="050505"/>
          <w:w w:val="110"/>
          <w:sz w:val="24"/>
          <w:szCs w:val="24"/>
        </w:rPr>
        <w:t>as a result.</w:t>
      </w:r>
    </w:p>
    <w:p w14:paraId="4D793C40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We have continued to utilize video platforms for committee meetings using Zoom</w:t>
      </w:r>
    </w:p>
    <w:p w14:paraId="3F09378B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 xml:space="preserve">and have also enjoyed the fellowship we receive on Wednesday evenings during </w:t>
      </w:r>
      <w:proofErr w:type="gramStart"/>
      <w:r w:rsidRPr="00DB18CC">
        <w:rPr>
          <w:b w:val="0"/>
          <w:bCs w:val="0"/>
          <w:color w:val="050505"/>
          <w:w w:val="110"/>
          <w:sz w:val="24"/>
          <w:szCs w:val="24"/>
        </w:rPr>
        <w:t>our</w:t>
      </w:r>
      <w:proofErr w:type="gramEnd"/>
    </w:p>
    <w:p w14:paraId="5FA4B699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weekly online prayer meetings. These have enabled us to get to know one another in</w:t>
      </w:r>
    </w:p>
    <w:p w14:paraId="4CFDE306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a way that was not previously possible due to the physical distance between</w:t>
      </w:r>
    </w:p>
    <w:p w14:paraId="42FB360B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members of Prayer Chain.</w:t>
      </w:r>
    </w:p>
    <w:p w14:paraId="3A552E2C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Notes from Prayer for Parliament (</w:t>
      </w:r>
      <w:proofErr w:type="spellStart"/>
      <w:r w:rsidRPr="00DB18CC">
        <w:rPr>
          <w:b w:val="0"/>
          <w:bCs w:val="0"/>
          <w:color w:val="050505"/>
          <w:w w:val="110"/>
          <w:sz w:val="24"/>
          <w:szCs w:val="24"/>
        </w:rPr>
        <w:t>PfP</w:t>
      </w:r>
      <w:proofErr w:type="spellEnd"/>
      <w:r w:rsidRPr="00DB18CC">
        <w:rPr>
          <w:b w:val="0"/>
          <w:bCs w:val="0"/>
          <w:color w:val="050505"/>
          <w:w w:val="110"/>
          <w:sz w:val="24"/>
          <w:szCs w:val="24"/>
        </w:rPr>
        <w:t>) continues to be sent out weekly. This allows</w:t>
      </w:r>
    </w:p>
    <w:p w14:paraId="70D91038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us to pray with focused attention to the matters that are happening in Parliament so</w:t>
      </w:r>
    </w:p>
    <w:p w14:paraId="52502410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that we can pray for MPs.</w:t>
      </w:r>
    </w:p>
    <w:p w14:paraId="67844D0E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Our Conference and AGM occurred in September 2024, some members were able</w:t>
      </w:r>
    </w:p>
    <w:p w14:paraId="59A14658" w14:textId="77777777" w:rsidR="00D935ED" w:rsidRDefault="00D935ED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</w:p>
    <w:p w14:paraId="7F3044BC" w14:textId="77777777" w:rsidR="00D935ED" w:rsidRDefault="00D935ED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</w:p>
    <w:p w14:paraId="4DD3A18F" w14:textId="77777777" w:rsidR="00D935ED" w:rsidRDefault="00D935ED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</w:p>
    <w:p w14:paraId="04F5CDA5" w14:textId="77777777" w:rsidR="00D935ED" w:rsidRDefault="00D935ED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</w:p>
    <w:p w14:paraId="598D0AB8" w14:textId="4AE9C34A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to join us in Barnards Court, Greenock. As the year progressed the management</w:t>
      </w:r>
    </w:p>
    <w:p w14:paraId="12E11F9F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team was able to meet in person when the team was available or when required at</w:t>
      </w:r>
    </w:p>
    <w:p w14:paraId="6186C404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Findlay Church.</w:t>
      </w:r>
    </w:p>
    <w:p w14:paraId="0A1AC292" w14:textId="77777777" w:rsidR="00DB18CC" w:rsidRPr="00D935ED" w:rsidRDefault="00DB18CC" w:rsidP="00DB18CC">
      <w:pPr>
        <w:pStyle w:val="Heading3"/>
        <w:spacing w:before="12"/>
        <w:ind w:left="543"/>
        <w:rPr>
          <w:color w:val="050505"/>
          <w:w w:val="110"/>
          <w:sz w:val="24"/>
          <w:szCs w:val="24"/>
        </w:rPr>
      </w:pPr>
      <w:r w:rsidRPr="00D935ED">
        <w:rPr>
          <w:color w:val="050505"/>
          <w:w w:val="110"/>
          <w:sz w:val="24"/>
          <w:szCs w:val="24"/>
        </w:rPr>
        <w:t>Prospect and Outlook</w:t>
      </w:r>
    </w:p>
    <w:p w14:paraId="3FA70AD8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Some of our elderly members passed away during the year after many years of</w:t>
      </w:r>
    </w:p>
    <w:p w14:paraId="0657D5F7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 xml:space="preserve">faithful prayer. We have had </w:t>
      </w:r>
      <w:proofErr w:type="gramStart"/>
      <w:r w:rsidRPr="00DB18CC">
        <w:rPr>
          <w:b w:val="0"/>
          <w:bCs w:val="0"/>
          <w:color w:val="050505"/>
          <w:w w:val="110"/>
          <w:sz w:val="24"/>
          <w:szCs w:val="24"/>
        </w:rPr>
        <w:t>a number of</w:t>
      </w:r>
      <w:proofErr w:type="gramEnd"/>
      <w:r w:rsidRPr="00DB18CC">
        <w:rPr>
          <w:b w:val="0"/>
          <w:bCs w:val="0"/>
          <w:color w:val="050505"/>
          <w:w w:val="110"/>
          <w:sz w:val="24"/>
          <w:szCs w:val="24"/>
        </w:rPr>
        <w:t xml:space="preserve"> new members who strengthen and</w:t>
      </w:r>
    </w:p>
    <w:p w14:paraId="72B821DF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encourage us. We continue to pray for new members to join us. As we read the</w:t>
      </w:r>
    </w:p>
    <w:p w14:paraId="1CF84A3F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 xml:space="preserve">press, and keep informed about the activities of our </w:t>
      </w:r>
      <w:proofErr w:type="gramStart"/>
      <w:r w:rsidRPr="00DB18CC">
        <w:rPr>
          <w:b w:val="0"/>
          <w:bCs w:val="0"/>
          <w:color w:val="050505"/>
          <w:w w:val="110"/>
          <w:sz w:val="24"/>
          <w:szCs w:val="24"/>
        </w:rPr>
        <w:t>Government</w:t>
      </w:r>
      <w:proofErr w:type="gramEnd"/>
      <w:r w:rsidRPr="00DB18CC">
        <w:rPr>
          <w:b w:val="0"/>
          <w:bCs w:val="0"/>
          <w:color w:val="050505"/>
          <w:w w:val="110"/>
          <w:sz w:val="24"/>
          <w:szCs w:val="24"/>
        </w:rPr>
        <w:t>, we see a</w:t>
      </w:r>
    </w:p>
    <w:p w14:paraId="7C450B74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continued need for our ministry. We are convinced that prayer changes things and</w:t>
      </w:r>
    </w:p>
    <w:p w14:paraId="7FD566A9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will continue seeking to bring justice and blessing to our nation through prayer.</w:t>
      </w:r>
    </w:p>
    <w:p w14:paraId="38D0559C" w14:textId="77777777" w:rsidR="00DB18CC" w:rsidRPr="00D935ED" w:rsidRDefault="00DB18CC" w:rsidP="00DB18CC">
      <w:pPr>
        <w:pStyle w:val="Heading3"/>
        <w:spacing w:before="12"/>
        <w:ind w:left="543"/>
        <w:rPr>
          <w:color w:val="050505"/>
          <w:w w:val="110"/>
          <w:sz w:val="24"/>
          <w:szCs w:val="24"/>
        </w:rPr>
      </w:pPr>
      <w:r w:rsidRPr="00D935ED">
        <w:rPr>
          <w:color w:val="050505"/>
          <w:w w:val="110"/>
          <w:sz w:val="24"/>
          <w:szCs w:val="24"/>
        </w:rPr>
        <w:t>Appreciation</w:t>
      </w:r>
    </w:p>
    <w:p w14:paraId="2B711106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It will be appreciated that the work of Prayer Chain Ministry can continue only with</w:t>
      </w:r>
    </w:p>
    <w:p w14:paraId="2BA6D45E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the constant voluntary efforts of the many individual members up and down the</w:t>
      </w:r>
    </w:p>
    <w:p w14:paraId="3A2DF50A" w14:textId="77777777" w:rsidR="00DB18CC" w:rsidRPr="00DB18CC" w:rsidRDefault="00DB18CC" w:rsidP="00DB18CC">
      <w:pPr>
        <w:pStyle w:val="Heading3"/>
        <w:spacing w:before="12"/>
        <w:ind w:left="543"/>
        <w:rPr>
          <w:b w:val="0"/>
          <w:bCs w:val="0"/>
          <w:color w:val="050505"/>
          <w:w w:val="11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>country. The Trustees extend their grateful thanks to them and to all others who in</w:t>
      </w:r>
    </w:p>
    <w:p w14:paraId="419C6B77" w14:textId="769AC3F2" w:rsidR="007A6736" w:rsidRPr="00DB18CC" w:rsidRDefault="00DB18CC" w:rsidP="00D935ED">
      <w:pPr>
        <w:pStyle w:val="Heading3"/>
        <w:spacing w:before="12"/>
        <w:ind w:left="543"/>
        <w:rPr>
          <w:b w:val="0"/>
          <w:bCs w:val="0"/>
          <w:sz w:val="24"/>
          <w:szCs w:val="24"/>
        </w:rPr>
      </w:pPr>
      <w:r w:rsidRPr="00DB18CC">
        <w:rPr>
          <w:b w:val="0"/>
          <w:bCs w:val="0"/>
          <w:color w:val="050505"/>
          <w:w w:val="110"/>
          <w:sz w:val="24"/>
          <w:szCs w:val="24"/>
        </w:rPr>
        <w:t xml:space="preserve">any way </w:t>
      </w:r>
      <w:proofErr w:type="gramStart"/>
      <w:r w:rsidRPr="00DB18CC">
        <w:rPr>
          <w:b w:val="0"/>
          <w:bCs w:val="0"/>
          <w:color w:val="050505"/>
          <w:w w:val="110"/>
          <w:sz w:val="24"/>
          <w:szCs w:val="24"/>
        </w:rPr>
        <w:t>contribute</w:t>
      </w:r>
      <w:proofErr w:type="gramEnd"/>
      <w:r w:rsidRPr="00DB18CC">
        <w:rPr>
          <w:b w:val="0"/>
          <w:bCs w:val="0"/>
          <w:color w:val="050505"/>
          <w:w w:val="110"/>
          <w:sz w:val="24"/>
          <w:szCs w:val="24"/>
        </w:rPr>
        <w:t xml:space="preserve"> to the practical and financial support of the Ministry.</w:t>
      </w:r>
    </w:p>
    <w:p w14:paraId="411CA6E1" w14:textId="77777777" w:rsidR="00C764DE" w:rsidRPr="00463B55" w:rsidRDefault="00C764DE" w:rsidP="00C002D1">
      <w:pPr>
        <w:pStyle w:val="BodyText"/>
        <w:spacing w:line="252" w:lineRule="auto"/>
        <w:ind w:left="453" w:right="612" w:firstLine="5"/>
        <w:jc w:val="both"/>
        <w:rPr>
          <w:color w:val="050505"/>
          <w:w w:val="115"/>
          <w:sz w:val="24"/>
          <w:szCs w:val="24"/>
        </w:rPr>
      </w:pPr>
    </w:p>
    <w:p w14:paraId="33BE17FD" w14:textId="5BFB3EFE" w:rsidR="007A6736" w:rsidRPr="00463B55" w:rsidRDefault="00C764DE" w:rsidP="00226C47">
      <w:pPr>
        <w:pStyle w:val="BodyText"/>
        <w:spacing w:before="154" w:line="252" w:lineRule="auto"/>
        <w:ind w:left="453" w:right="612" w:firstLine="5"/>
        <w:jc w:val="both"/>
        <w:rPr>
          <w:color w:val="050505"/>
          <w:w w:val="115"/>
          <w:sz w:val="24"/>
          <w:szCs w:val="24"/>
        </w:rPr>
        <w:sectPr w:rsidR="007A6736" w:rsidRPr="00463B55" w:rsidSect="00E91C81">
          <w:pgSz w:w="11910" w:h="16840"/>
          <w:pgMar w:top="0" w:right="240" w:bottom="280" w:left="240" w:header="720" w:footer="720" w:gutter="0"/>
          <w:cols w:space="720"/>
        </w:sectPr>
      </w:pPr>
      <w:r w:rsidRPr="00463B55">
        <w:rPr>
          <w:color w:val="050505"/>
          <w:w w:val="115"/>
          <w:sz w:val="24"/>
          <w:szCs w:val="24"/>
        </w:rPr>
        <w:t xml:space="preserve">Miss Charlene Petersen Chairwoman Date: </w:t>
      </w:r>
      <w:r w:rsidR="00DB18CC">
        <w:rPr>
          <w:color w:val="050505"/>
          <w:w w:val="115"/>
          <w:sz w:val="24"/>
          <w:szCs w:val="24"/>
        </w:rPr>
        <w:t>6 October</w:t>
      </w:r>
      <w:r w:rsidRPr="00463B55">
        <w:rPr>
          <w:color w:val="050505"/>
          <w:w w:val="115"/>
          <w:sz w:val="24"/>
          <w:szCs w:val="24"/>
        </w:rPr>
        <w:t xml:space="preserve"> 202</w:t>
      </w:r>
      <w:r w:rsidR="00DB18CC">
        <w:rPr>
          <w:color w:val="050505"/>
          <w:w w:val="115"/>
          <w:sz w:val="24"/>
          <w:szCs w:val="24"/>
        </w:rPr>
        <w:t>5</w:t>
      </w:r>
    </w:p>
    <w:p w14:paraId="1F11FB05" w14:textId="329DF343" w:rsidR="007A6736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509E3146" wp14:editId="5FD537C0">
                <wp:simplePos x="0" y="0"/>
                <wp:positionH relativeFrom="page">
                  <wp:posOffset>0</wp:posOffset>
                </wp:positionH>
                <wp:positionV relativeFrom="page">
                  <wp:posOffset>18323</wp:posOffset>
                </wp:positionV>
                <wp:extent cx="12700" cy="106711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0671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671175">
                              <a:moveTo>
                                <a:pt x="0" y="0"/>
                              </a:moveTo>
                              <a:lnTo>
                                <a:pt x="12211" y="0"/>
                              </a:lnTo>
                              <a:lnTo>
                                <a:pt x="12211" y="10671013"/>
                              </a:lnTo>
                              <a:lnTo>
                                <a:pt x="0" y="106710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43B4" id="Graphic 4" o:spid="_x0000_s1026" style="position:absolute;margin-left:0;margin-top:1.45pt;width:1pt;height:840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1067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" path="m,l12211,r,10671013l,10671013,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753E8FA" w14:textId="086BF4B8" w:rsidR="00E4068F" w:rsidRDefault="00E4068F" w:rsidP="00E4068F">
      <w:pPr>
        <w:pStyle w:val="NormalWeb"/>
      </w:pPr>
    </w:p>
    <w:p w14:paraId="4F57B2C6" w14:textId="2D8DF7E0" w:rsidR="007A6736" w:rsidRDefault="00FC497C">
      <w:pPr>
        <w:rPr>
          <w:sz w:val="20"/>
        </w:rPr>
        <w:sectPr w:rsidR="007A6736" w:rsidSect="00E91C81">
          <w:pgSz w:w="11910" w:h="16840"/>
          <w:pgMar w:top="20" w:right="240" w:bottom="0" w:left="240" w:header="720" w:footer="720" w:gutter="0"/>
          <w:cols w:space="720"/>
        </w:sectPr>
      </w:pPr>
      <w:r w:rsidRPr="00FC497C">
        <w:rPr>
          <w:noProof/>
          <w:sz w:val="20"/>
        </w:rPr>
        <w:drawing>
          <wp:inline distT="0" distB="0" distL="0" distR="0" wp14:anchorId="6336CD09" wp14:editId="16C13CA8">
            <wp:extent cx="7258050" cy="9988550"/>
            <wp:effectExtent l="0" t="0" r="0" b="0"/>
            <wp:docPr id="13828676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998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F70A1" w14:textId="77777777" w:rsidR="007A6736" w:rsidRDefault="007A6736">
      <w:pPr>
        <w:rPr>
          <w:sz w:val="14"/>
        </w:rPr>
      </w:pPr>
    </w:p>
    <w:p w14:paraId="1A1A8ED4" w14:textId="77777777" w:rsidR="00127756" w:rsidRPr="00127756" w:rsidRDefault="00127756" w:rsidP="00127756">
      <w:pPr>
        <w:rPr>
          <w:sz w:val="14"/>
        </w:rPr>
      </w:pPr>
    </w:p>
    <w:p w14:paraId="23B1FC50" w14:textId="77777777" w:rsidR="00127756" w:rsidRDefault="00127756" w:rsidP="00127756">
      <w:pPr>
        <w:rPr>
          <w:sz w:val="14"/>
        </w:rPr>
      </w:pPr>
    </w:p>
    <w:p w14:paraId="11E14AD4" w14:textId="2B0BFDE0" w:rsidR="00127756" w:rsidRDefault="00127756" w:rsidP="00127756">
      <w:pPr>
        <w:tabs>
          <w:tab w:val="left" w:pos="960"/>
        </w:tabs>
        <w:rPr>
          <w:sz w:val="14"/>
        </w:rPr>
      </w:pPr>
      <w:r>
        <w:rPr>
          <w:sz w:val="14"/>
        </w:rPr>
        <w:tab/>
      </w:r>
    </w:p>
    <w:p w14:paraId="55EB9067" w14:textId="77777777" w:rsidR="00127756" w:rsidRDefault="00127756" w:rsidP="00127756">
      <w:pPr>
        <w:tabs>
          <w:tab w:val="left" w:pos="960"/>
        </w:tabs>
        <w:rPr>
          <w:sz w:val="14"/>
        </w:rPr>
      </w:pPr>
      <w:r>
        <w:rPr>
          <w:sz w:val="14"/>
        </w:rPr>
        <w:tab/>
      </w:r>
    </w:p>
    <w:p w14:paraId="780C9869" w14:textId="77777777" w:rsidR="00127756" w:rsidRDefault="00127756" w:rsidP="00127756">
      <w:pPr>
        <w:tabs>
          <w:tab w:val="left" w:pos="960"/>
        </w:tabs>
        <w:rPr>
          <w:sz w:val="14"/>
        </w:rPr>
      </w:pPr>
    </w:p>
    <w:p w14:paraId="2DA4F6A1" w14:textId="77777777" w:rsidR="00127756" w:rsidRDefault="00127756" w:rsidP="00127756">
      <w:pPr>
        <w:tabs>
          <w:tab w:val="left" w:pos="960"/>
        </w:tabs>
        <w:rPr>
          <w:sz w:val="14"/>
        </w:rPr>
      </w:pPr>
    </w:p>
    <w:p w14:paraId="1F14FCB3" w14:textId="77777777" w:rsidR="00127756" w:rsidRDefault="00127756" w:rsidP="00127756">
      <w:pPr>
        <w:tabs>
          <w:tab w:val="left" w:pos="960"/>
        </w:tabs>
        <w:rPr>
          <w:sz w:val="14"/>
        </w:rPr>
      </w:pPr>
    </w:p>
    <w:p w14:paraId="340668C4" w14:textId="015782EE" w:rsidR="00127756" w:rsidRPr="00127756" w:rsidRDefault="002B588D" w:rsidP="00127756">
      <w:pPr>
        <w:tabs>
          <w:tab w:val="left" w:pos="960"/>
        </w:tabs>
        <w:rPr>
          <w:sz w:val="14"/>
        </w:rPr>
        <w:sectPr w:rsidR="00127756" w:rsidRPr="00127756" w:rsidSect="00E91C81">
          <w:pgSz w:w="11910" w:h="16840"/>
          <w:pgMar w:top="960" w:right="240" w:bottom="280" w:left="240" w:header="720" w:footer="720" w:gutter="0"/>
          <w:cols w:space="720"/>
        </w:sectPr>
      </w:pPr>
      <w:r w:rsidRPr="002B588D">
        <w:lastRenderedPageBreak/>
        <w:drawing>
          <wp:inline distT="0" distB="0" distL="0" distR="0" wp14:anchorId="4E7C92AA" wp14:editId="33DEB1CB">
            <wp:extent cx="6734175" cy="9372600"/>
            <wp:effectExtent l="0" t="0" r="9525" b="0"/>
            <wp:docPr id="440865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AF9C3" w14:textId="48501794" w:rsidR="007A6736" w:rsidRDefault="00E9300D">
      <w:pPr>
        <w:rPr>
          <w:sz w:val="16"/>
        </w:rPr>
        <w:sectPr w:rsidR="007A6736" w:rsidSect="00E91C81">
          <w:pgSz w:w="11910" w:h="16840"/>
          <w:pgMar w:top="980" w:right="240" w:bottom="280" w:left="240" w:header="720" w:footer="720" w:gutter="0"/>
          <w:cols w:space="720"/>
        </w:sectPr>
      </w:pPr>
      <w:r w:rsidRPr="00E9300D">
        <w:lastRenderedPageBreak/>
        <w:drawing>
          <wp:inline distT="0" distB="0" distL="0" distR="0" wp14:anchorId="46CF83C0" wp14:editId="57F0B4AC">
            <wp:extent cx="6549390" cy="9893300"/>
            <wp:effectExtent l="0" t="0" r="3810" b="0"/>
            <wp:docPr id="16335193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390" cy="989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7CA0C" w14:textId="77777777" w:rsidR="007A6736" w:rsidRDefault="007A6736">
      <w:pPr>
        <w:pStyle w:val="BodyText"/>
        <w:rPr>
          <w:sz w:val="20"/>
        </w:rPr>
      </w:pPr>
    </w:p>
    <w:p w14:paraId="509EEDAD" w14:textId="77777777" w:rsidR="007A6736" w:rsidRDefault="007A6736">
      <w:pPr>
        <w:pStyle w:val="BodyText"/>
        <w:rPr>
          <w:sz w:val="20"/>
        </w:rPr>
      </w:pPr>
    </w:p>
    <w:p w14:paraId="7C10D77B" w14:textId="77777777" w:rsidR="007A6736" w:rsidRDefault="007A6736">
      <w:pPr>
        <w:pStyle w:val="BodyText"/>
        <w:rPr>
          <w:sz w:val="20"/>
        </w:rPr>
      </w:pPr>
    </w:p>
    <w:p w14:paraId="2D2772BC" w14:textId="77777777" w:rsidR="007A6736" w:rsidRDefault="007A6736">
      <w:pPr>
        <w:pStyle w:val="BodyText"/>
        <w:rPr>
          <w:sz w:val="20"/>
        </w:rPr>
      </w:pPr>
    </w:p>
    <w:p w14:paraId="5D69633F" w14:textId="77777777" w:rsidR="007A6736" w:rsidRDefault="007A6736">
      <w:pPr>
        <w:pStyle w:val="BodyText"/>
        <w:spacing w:before="7"/>
        <w:rPr>
          <w:sz w:val="18"/>
        </w:rPr>
      </w:pPr>
    </w:p>
    <w:p w14:paraId="2F1156A2" w14:textId="0C569F7F" w:rsidR="007A6736" w:rsidRDefault="007A6736">
      <w:pPr>
        <w:rPr>
          <w:sz w:val="18"/>
        </w:rPr>
        <w:sectPr w:rsidR="007A6736" w:rsidSect="00E91C81">
          <w:pgSz w:w="11910" w:h="16840"/>
          <w:pgMar w:top="0" w:right="240" w:bottom="0" w:left="240" w:header="720" w:footer="720" w:gutter="0"/>
          <w:cols w:space="720"/>
        </w:sectPr>
      </w:pPr>
    </w:p>
    <w:p w14:paraId="58C8DB97" w14:textId="22A35A0D" w:rsidR="005B105B" w:rsidRDefault="005B105B" w:rsidP="000F53BF">
      <w:pPr>
        <w:spacing w:before="158"/>
      </w:pPr>
      <w:r w:rsidRPr="005B105B">
        <w:rPr>
          <w:noProof/>
        </w:rPr>
        <w:drawing>
          <wp:inline distT="0" distB="0" distL="0" distR="0" wp14:anchorId="3782DA27" wp14:editId="208B7F67">
            <wp:extent cx="6748780" cy="9563100"/>
            <wp:effectExtent l="0" t="0" r="0" b="0"/>
            <wp:docPr id="13425156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780" cy="956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4582" w14:textId="6FC27112" w:rsidR="005B105B" w:rsidRDefault="005B105B" w:rsidP="005B105B">
      <w:pPr>
        <w:tabs>
          <w:tab w:val="left" w:pos="1872"/>
          <w:tab w:val="left" w:pos="6936"/>
        </w:tabs>
        <w:spacing w:before="158"/>
      </w:pPr>
      <w:r>
        <w:tab/>
      </w:r>
      <w:r>
        <w:tab/>
      </w:r>
    </w:p>
    <w:p w14:paraId="13692836" w14:textId="44D6131D" w:rsidR="007A6736" w:rsidRDefault="005B105B" w:rsidP="0007766E">
      <w:pPr>
        <w:spacing w:before="158"/>
        <w:rPr>
          <w:sz w:val="16"/>
        </w:rPr>
        <w:sectPr w:rsidR="007A6736" w:rsidSect="00E91C81">
          <w:type w:val="continuous"/>
          <w:pgSz w:w="11910" w:h="16840"/>
          <w:pgMar w:top="1500" w:right="240" w:bottom="280" w:left="240" w:header="720" w:footer="720" w:gutter="0"/>
          <w:cols w:space="720"/>
        </w:sectPr>
      </w:pPr>
      <w:r w:rsidRPr="005B105B">
        <w:rPr>
          <w:noProof/>
        </w:rPr>
        <w:lastRenderedPageBreak/>
        <w:drawing>
          <wp:inline distT="0" distB="0" distL="0" distR="0" wp14:anchorId="32482CE1" wp14:editId="01E1F26E">
            <wp:extent cx="6888480" cy="7734300"/>
            <wp:effectExtent l="0" t="0" r="7620" b="0"/>
            <wp:docPr id="1968948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480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A84BE" w14:textId="0A7DA77B" w:rsidR="0007766E" w:rsidRPr="0007766E" w:rsidRDefault="0007766E" w:rsidP="0007766E">
      <w:pPr>
        <w:pStyle w:val="BodyText"/>
        <w:rPr>
          <w:sz w:val="20"/>
        </w:rPr>
      </w:pPr>
      <w:r w:rsidRPr="0007766E">
        <w:rPr>
          <w:noProof/>
        </w:rPr>
        <w:lastRenderedPageBreak/>
        <w:drawing>
          <wp:inline distT="0" distB="0" distL="0" distR="0" wp14:anchorId="3FA8630B" wp14:editId="629F0B34">
            <wp:extent cx="6888480" cy="8008620"/>
            <wp:effectExtent l="0" t="0" r="7620" b="0"/>
            <wp:docPr id="11669874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480" cy="800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08765" w14:textId="4393DAC4" w:rsidR="0007766E" w:rsidRDefault="0007766E">
      <w:r w:rsidRPr="0007766E">
        <w:rPr>
          <w:noProof/>
        </w:rPr>
        <w:lastRenderedPageBreak/>
        <w:drawing>
          <wp:inline distT="0" distB="0" distL="0" distR="0" wp14:anchorId="602DA002" wp14:editId="0C879461">
            <wp:extent cx="6995160" cy="9893300"/>
            <wp:effectExtent l="0" t="0" r="0" b="0"/>
            <wp:docPr id="53674412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989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8ED74" w14:textId="711CBB70" w:rsidR="00622BDF" w:rsidRDefault="00622BDF">
      <w:r w:rsidRPr="00622BDF">
        <w:rPr>
          <w:noProof/>
        </w:rPr>
        <w:lastRenderedPageBreak/>
        <w:drawing>
          <wp:inline distT="0" distB="0" distL="0" distR="0" wp14:anchorId="38AC89C2" wp14:editId="5B494091">
            <wp:extent cx="6827520" cy="7216140"/>
            <wp:effectExtent l="0" t="0" r="0" b="0"/>
            <wp:docPr id="212823530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721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BDF">
      <w:pgSz w:w="11910" w:h="16840"/>
      <w:pgMar w:top="98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AFB"/>
    <w:multiLevelType w:val="hybridMultilevel"/>
    <w:tmpl w:val="DEFE539A"/>
    <w:lvl w:ilvl="0" w:tplc="B9C8C59A">
      <w:start w:val="1"/>
      <w:numFmt w:val="decimal"/>
      <w:lvlText w:val="%1."/>
      <w:lvlJc w:val="left"/>
      <w:pPr>
        <w:ind w:left="455" w:hanging="30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108"/>
        <w:sz w:val="22"/>
        <w:szCs w:val="22"/>
        <w:lang w:val="en-US" w:eastAsia="en-US" w:bidi="ar-SA"/>
      </w:rPr>
    </w:lvl>
    <w:lvl w:ilvl="1" w:tplc="46186072">
      <w:numFmt w:val="bullet"/>
      <w:lvlText w:val="•"/>
      <w:lvlJc w:val="left"/>
      <w:pPr>
        <w:ind w:left="1556" w:hanging="303"/>
      </w:pPr>
      <w:rPr>
        <w:rFonts w:hint="default"/>
        <w:lang w:val="en-US" w:eastAsia="en-US" w:bidi="ar-SA"/>
      </w:rPr>
    </w:lvl>
    <w:lvl w:ilvl="2" w:tplc="763419FE">
      <w:numFmt w:val="bullet"/>
      <w:lvlText w:val="•"/>
      <w:lvlJc w:val="left"/>
      <w:pPr>
        <w:ind w:left="2652" w:hanging="303"/>
      </w:pPr>
      <w:rPr>
        <w:rFonts w:hint="default"/>
        <w:lang w:val="en-US" w:eastAsia="en-US" w:bidi="ar-SA"/>
      </w:rPr>
    </w:lvl>
    <w:lvl w:ilvl="3" w:tplc="701E8F8A">
      <w:numFmt w:val="bullet"/>
      <w:lvlText w:val="•"/>
      <w:lvlJc w:val="left"/>
      <w:pPr>
        <w:ind w:left="3749" w:hanging="303"/>
      </w:pPr>
      <w:rPr>
        <w:rFonts w:hint="default"/>
        <w:lang w:val="en-US" w:eastAsia="en-US" w:bidi="ar-SA"/>
      </w:rPr>
    </w:lvl>
    <w:lvl w:ilvl="4" w:tplc="41BC4FC2">
      <w:numFmt w:val="bullet"/>
      <w:lvlText w:val="•"/>
      <w:lvlJc w:val="left"/>
      <w:pPr>
        <w:ind w:left="4845" w:hanging="303"/>
      </w:pPr>
      <w:rPr>
        <w:rFonts w:hint="default"/>
        <w:lang w:val="en-US" w:eastAsia="en-US" w:bidi="ar-SA"/>
      </w:rPr>
    </w:lvl>
    <w:lvl w:ilvl="5" w:tplc="4B2082BE">
      <w:numFmt w:val="bullet"/>
      <w:lvlText w:val="•"/>
      <w:lvlJc w:val="left"/>
      <w:pPr>
        <w:ind w:left="5942" w:hanging="303"/>
      </w:pPr>
      <w:rPr>
        <w:rFonts w:hint="default"/>
        <w:lang w:val="en-US" w:eastAsia="en-US" w:bidi="ar-SA"/>
      </w:rPr>
    </w:lvl>
    <w:lvl w:ilvl="6" w:tplc="25FE00E2">
      <w:numFmt w:val="bullet"/>
      <w:lvlText w:val="•"/>
      <w:lvlJc w:val="left"/>
      <w:pPr>
        <w:ind w:left="7038" w:hanging="303"/>
      </w:pPr>
      <w:rPr>
        <w:rFonts w:hint="default"/>
        <w:lang w:val="en-US" w:eastAsia="en-US" w:bidi="ar-SA"/>
      </w:rPr>
    </w:lvl>
    <w:lvl w:ilvl="7" w:tplc="25D48EBE">
      <w:numFmt w:val="bullet"/>
      <w:lvlText w:val="•"/>
      <w:lvlJc w:val="left"/>
      <w:pPr>
        <w:ind w:left="8134" w:hanging="303"/>
      </w:pPr>
      <w:rPr>
        <w:rFonts w:hint="default"/>
        <w:lang w:val="en-US" w:eastAsia="en-US" w:bidi="ar-SA"/>
      </w:rPr>
    </w:lvl>
    <w:lvl w:ilvl="8" w:tplc="A4221E9E">
      <w:numFmt w:val="bullet"/>
      <w:lvlText w:val="•"/>
      <w:lvlJc w:val="left"/>
      <w:pPr>
        <w:ind w:left="9231" w:hanging="303"/>
      </w:pPr>
      <w:rPr>
        <w:rFonts w:hint="default"/>
        <w:lang w:val="en-US" w:eastAsia="en-US" w:bidi="ar-SA"/>
      </w:rPr>
    </w:lvl>
  </w:abstractNum>
  <w:abstractNum w:abstractNumId="1" w15:restartNumberingAfterBreak="0">
    <w:nsid w:val="0D0068CE"/>
    <w:multiLevelType w:val="hybridMultilevel"/>
    <w:tmpl w:val="E80C9D6C"/>
    <w:lvl w:ilvl="0" w:tplc="DA72EDAE">
      <w:start w:val="1"/>
      <w:numFmt w:val="decimal"/>
      <w:lvlText w:val="[%1]"/>
      <w:lvlJc w:val="left"/>
      <w:pPr>
        <w:ind w:left="1229" w:hanging="10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102"/>
        <w:sz w:val="17"/>
        <w:szCs w:val="17"/>
        <w:lang w:val="en-US" w:eastAsia="en-US" w:bidi="ar-SA"/>
      </w:rPr>
    </w:lvl>
    <w:lvl w:ilvl="1" w:tplc="C3762A4E">
      <w:start w:val="1"/>
      <w:numFmt w:val="lowerLetter"/>
      <w:lvlText w:val="[%2]"/>
      <w:lvlJc w:val="left"/>
      <w:pPr>
        <w:ind w:left="2281" w:hanging="657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108"/>
        <w:sz w:val="16"/>
        <w:szCs w:val="16"/>
        <w:lang w:val="en-US" w:eastAsia="en-US" w:bidi="ar-SA"/>
      </w:rPr>
    </w:lvl>
    <w:lvl w:ilvl="2" w:tplc="45880698">
      <w:numFmt w:val="bullet"/>
      <w:lvlText w:val="•"/>
      <w:lvlJc w:val="left"/>
      <w:pPr>
        <w:ind w:left="3296" w:hanging="657"/>
      </w:pPr>
      <w:rPr>
        <w:rFonts w:hint="default"/>
        <w:lang w:val="en-US" w:eastAsia="en-US" w:bidi="ar-SA"/>
      </w:rPr>
    </w:lvl>
    <w:lvl w:ilvl="3" w:tplc="792ABF3E">
      <w:numFmt w:val="bullet"/>
      <w:lvlText w:val="•"/>
      <w:lvlJc w:val="left"/>
      <w:pPr>
        <w:ind w:left="4312" w:hanging="657"/>
      </w:pPr>
      <w:rPr>
        <w:rFonts w:hint="default"/>
        <w:lang w:val="en-US" w:eastAsia="en-US" w:bidi="ar-SA"/>
      </w:rPr>
    </w:lvl>
    <w:lvl w:ilvl="4" w:tplc="32B6FB9E">
      <w:numFmt w:val="bullet"/>
      <w:lvlText w:val="•"/>
      <w:lvlJc w:val="left"/>
      <w:pPr>
        <w:ind w:left="5328" w:hanging="657"/>
      </w:pPr>
      <w:rPr>
        <w:rFonts w:hint="default"/>
        <w:lang w:val="en-US" w:eastAsia="en-US" w:bidi="ar-SA"/>
      </w:rPr>
    </w:lvl>
    <w:lvl w:ilvl="5" w:tplc="943C2EB8">
      <w:numFmt w:val="bullet"/>
      <w:lvlText w:val="•"/>
      <w:lvlJc w:val="left"/>
      <w:pPr>
        <w:ind w:left="6344" w:hanging="657"/>
      </w:pPr>
      <w:rPr>
        <w:rFonts w:hint="default"/>
        <w:lang w:val="en-US" w:eastAsia="en-US" w:bidi="ar-SA"/>
      </w:rPr>
    </w:lvl>
    <w:lvl w:ilvl="6" w:tplc="A56EEB02">
      <w:numFmt w:val="bullet"/>
      <w:lvlText w:val="•"/>
      <w:lvlJc w:val="left"/>
      <w:pPr>
        <w:ind w:left="7360" w:hanging="657"/>
      </w:pPr>
      <w:rPr>
        <w:rFonts w:hint="default"/>
        <w:lang w:val="en-US" w:eastAsia="en-US" w:bidi="ar-SA"/>
      </w:rPr>
    </w:lvl>
    <w:lvl w:ilvl="7" w:tplc="7102D8C8">
      <w:numFmt w:val="bullet"/>
      <w:lvlText w:val="•"/>
      <w:lvlJc w:val="left"/>
      <w:pPr>
        <w:ind w:left="8376" w:hanging="657"/>
      </w:pPr>
      <w:rPr>
        <w:rFonts w:hint="default"/>
        <w:lang w:val="en-US" w:eastAsia="en-US" w:bidi="ar-SA"/>
      </w:rPr>
    </w:lvl>
    <w:lvl w:ilvl="8" w:tplc="1C2C2A36">
      <w:numFmt w:val="bullet"/>
      <w:lvlText w:val="•"/>
      <w:lvlJc w:val="left"/>
      <w:pPr>
        <w:ind w:left="9392" w:hanging="657"/>
      </w:pPr>
      <w:rPr>
        <w:rFonts w:hint="default"/>
        <w:lang w:val="en-US" w:eastAsia="en-US" w:bidi="ar-SA"/>
      </w:rPr>
    </w:lvl>
  </w:abstractNum>
  <w:abstractNum w:abstractNumId="2" w15:restartNumberingAfterBreak="0">
    <w:nsid w:val="25491F01"/>
    <w:multiLevelType w:val="hybridMultilevel"/>
    <w:tmpl w:val="2DCC7816"/>
    <w:lvl w:ilvl="0" w:tplc="5D1EBA62">
      <w:start w:val="1"/>
      <w:numFmt w:val="decimal"/>
      <w:lvlText w:val="%1."/>
      <w:lvlJc w:val="left"/>
      <w:pPr>
        <w:ind w:left="2346" w:hanging="71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96"/>
        <w:sz w:val="20"/>
        <w:szCs w:val="20"/>
        <w:lang w:val="en-US" w:eastAsia="en-US" w:bidi="ar-SA"/>
      </w:rPr>
    </w:lvl>
    <w:lvl w:ilvl="1" w:tplc="DCA098DC">
      <w:numFmt w:val="bullet"/>
      <w:lvlText w:val="•"/>
      <w:lvlJc w:val="left"/>
      <w:pPr>
        <w:ind w:left="3248" w:hanging="719"/>
      </w:pPr>
      <w:rPr>
        <w:rFonts w:hint="default"/>
        <w:lang w:val="en-US" w:eastAsia="en-US" w:bidi="ar-SA"/>
      </w:rPr>
    </w:lvl>
    <w:lvl w:ilvl="2" w:tplc="DB224ACC">
      <w:numFmt w:val="bullet"/>
      <w:lvlText w:val="•"/>
      <w:lvlJc w:val="left"/>
      <w:pPr>
        <w:ind w:left="4156" w:hanging="719"/>
      </w:pPr>
      <w:rPr>
        <w:rFonts w:hint="default"/>
        <w:lang w:val="en-US" w:eastAsia="en-US" w:bidi="ar-SA"/>
      </w:rPr>
    </w:lvl>
    <w:lvl w:ilvl="3" w:tplc="08D2D5FE">
      <w:numFmt w:val="bullet"/>
      <w:lvlText w:val="•"/>
      <w:lvlJc w:val="left"/>
      <w:pPr>
        <w:ind w:left="5065" w:hanging="719"/>
      </w:pPr>
      <w:rPr>
        <w:rFonts w:hint="default"/>
        <w:lang w:val="en-US" w:eastAsia="en-US" w:bidi="ar-SA"/>
      </w:rPr>
    </w:lvl>
    <w:lvl w:ilvl="4" w:tplc="EAC8C204">
      <w:numFmt w:val="bullet"/>
      <w:lvlText w:val="•"/>
      <w:lvlJc w:val="left"/>
      <w:pPr>
        <w:ind w:left="5973" w:hanging="719"/>
      </w:pPr>
      <w:rPr>
        <w:rFonts w:hint="default"/>
        <w:lang w:val="en-US" w:eastAsia="en-US" w:bidi="ar-SA"/>
      </w:rPr>
    </w:lvl>
    <w:lvl w:ilvl="5" w:tplc="CC927EB2">
      <w:numFmt w:val="bullet"/>
      <w:lvlText w:val="•"/>
      <w:lvlJc w:val="left"/>
      <w:pPr>
        <w:ind w:left="6882" w:hanging="719"/>
      </w:pPr>
      <w:rPr>
        <w:rFonts w:hint="default"/>
        <w:lang w:val="en-US" w:eastAsia="en-US" w:bidi="ar-SA"/>
      </w:rPr>
    </w:lvl>
    <w:lvl w:ilvl="6" w:tplc="067E5B42">
      <w:numFmt w:val="bullet"/>
      <w:lvlText w:val="•"/>
      <w:lvlJc w:val="left"/>
      <w:pPr>
        <w:ind w:left="7790" w:hanging="719"/>
      </w:pPr>
      <w:rPr>
        <w:rFonts w:hint="default"/>
        <w:lang w:val="en-US" w:eastAsia="en-US" w:bidi="ar-SA"/>
      </w:rPr>
    </w:lvl>
    <w:lvl w:ilvl="7" w:tplc="4528705C">
      <w:numFmt w:val="bullet"/>
      <w:lvlText w:val="•"/>
      <w:lvlJc w:val="left"/>
      <w:pPr>
        <w:ind w:left="8698" w:hanging="719"/>
      </w:pPr>
      <w:rPr>
        <w:rFonts w:hint="default"/>
        <w:lang w:val="en-US" w:eastAsia="en-US" w:bidi="ar-SA"/>
      </w:rPr>
    </w:lvl>
    <w:lvl w:ilvl="8" w:tplc="108417E6">
      <w:numFmt w:val="bullet"/>
      <w:lvlText w:val="•"/>
      <w:lvlJc w:val="left"/>
      <w:pPr>
        <w:ind w:left="9607" w:hanging="719"/>
      </w:pPr>
      <w:rPr>
        <w:rFonts w:hint="default"/>
        <w:lang w:val="en-US" w:eastAsia="en-US" w:bidi="ar-SA"/>
      </w:rPr>
    </w:lvl>
  </w:abstractNum>
  <w:num w:numId="1" w16cid:durableId="1271814547">
    <w:abstractNumId w:val="0"/>
  </w:num>
  <w:num w:numId="2" w16cid:durableId="771710173">
    <w:abstractNumId w:val="1"/>
  </w:num>
  <w:num w:numId="3" w16cid:durableId="1414399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36"/>
    <w:rsid w:val="0007766E"/>
    <w:rsid w:val="00095564"/>
    <w:rsid w:val="000F53BF"/>
    <w:rsid w:val="00127756"/>
    <w:rsid w:val="00226C47"/>
    <w:rsid w:val="002B588D"/>
    <w:rsid w:val="003458B6"/>
    <w:rsid w:val="00385986"/>
    <w:rsid w:val="00463B55"/>
    <w:rsid w:val="00573F20"/>
    <w:rsid w:val="005B105B"/>
    <w:rsid w:val="005C463B"/>
    <w:rsid w:val="00622BDF"/>
    <w:rsid w:val="007A6736"/>
    <w:rsid w:val="007B5A05"/>
    <w:rsid w:val="008A192A"/>
    <w:rsid w:val="008F6BFF"/>
    <w:rsid w:val="00900760"/>
    <w:rsid w:val="00993D30"/>
    <w:rsid w:val="00A2016F"/>
    <w:rsid w:val="00A51E44"/>
    <w:rsid w:val="00A5363C"/>
    <w:rsid w:val="00AF4AC8"/>
    <w:rsid w:val="00B76DE5"/>
    <w:rsid w:val="00B91570"/>
    <w:rsid w:val="00BD688F"/>
    <w:rsid w:val="00C002D1"/>
    <w:rsid w:val="00C5296A"/>
    <w:rsid w:val="00C764DE"/>
    <w:rsid w:val="00D572C2"/>
    <w:rsid w:val="00D71AF2"/>
    <w:rsid w:val="00D935ED"/>
    <w:rsid w:val="00DA496A"/>
    <w:rsid w:val="00DB18CC"/>
    <w:rsid w:val="00DB5BC6"/>
    <w:rsid w:val="00DD37EB"/>
    <w:rsid w:val="00DF10DB"/>
    <w:rsid w:val="00E340B0"/>
    <w:rsid w:val="00E4068F"/>
    <w:rsid w:val="00E44042"/>
    <w:rsid w:val="00E91C81"/>
    <w:rsid w:val="00E9300D"/>
    <w:rsid w:val="00F40979"/>
    <w:rsid w:val="00F933E5"/>
    <w:rsid w:val="00FC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7400C"/>
  <w15:docId w15:val="{EE31F6EA-AD2D-44A7-868C-5F830EF3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4"/>
      <w:ind w:left="3579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309"/>
      <w:outlineLvl w:val="2"/>
    </w:pPr>
    <w:rPr>
      <w:b/>
      <w:bCs/>
      <w:sz w:val="25"/>
      <w:szCs w:val="25"/>
    </w:rPr>
  </w:style>
  <w:style w:type="paragraph" w:styleId="Heading4">
    <w:name w:val="heading 4"/>
    <w:basedOn w:val="Normal"/>
    <w:uiPriority w:val="9"/>
    <w:unhideWhenUsed/>
    <w:qFormat/>
    <w:pPr>
      <w:ind w:left="223"/>
      <w:jc w:val="both"/>
      <w:outlineLvl w:val="3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287" w:hanging="655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52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9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96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96A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406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rayerchaln@tpcm.org.uk" TargetMode="External"/><Relationship Id="rId11" Type="http://schemas.openxmlformats.org/officeDocument/2006/relationships/image" Target="media/image6.em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5E0C9D92-01E3-461C-8E9C-68BAC5292BF8}"/>
</file>

<file path=customXml/itemProps2.xml><?xml version="1.0" encoding="utf-8"?>
<ds:datastoreItem xmlns:ds="http://schemas.openxmlformats.org/officeDocument/2006/customXml" ds:itemID="{F1BC65B0-AF79-4B6E-AF56-32F9391406AD}"/>
</file>

<file path=customXml/itemProps3.xml><?xml version="1.0" encoding="utf-8"?>
<ds:datastoreItem xmlns:ds="http://schemas.openxmlformats.org/officeDocument/2006/customXml" ds:itemID="{76828B68-E259-4046-B44C-6C997CC8C5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margaret moore</cp:lastModifiedBy>
  <cp:revision>2</cp:revision>
  <cp:lastPrinted>2025-02-05T12:28:00Z</cp:lastPrinted>
  <dcterms:created xsi:type="dcterms:W3CDTF">2026-04-13T13:22:00Z</dcterms:created>
  <dcterms:modified xsi:type="dcterms:W3CDTF">2026-04-13T13:22:00Z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Canon SC1012</vt:lpwstr>
  </property>
  <property fmtid="{D5CDD505-2E9C-101B-9397-08002B2CF9AE}" pid="4" name="Producer">
    <vt:lpwstr>IJ Scan Utility</vt:lpwstr>
  </property>
  <property fmtid="{D5CDD505-2E9C-101B-9397-08002B2CF9AE}" pid="5" name="LastSaved">
    <vt:filetime>2022-02-21T00:00:00Z</vt:filetime>
  </property>
  <property fmtid="{D5CDD505-2E9C-101B-9397-08002B2CF9AE}" pid="6" name="ContentTypeId">
    <vt:lpwstr>0x010100CD04853568B40F4E8366B3070197220F</vt:lpwstr>
  </property>
</Properties>
</file>