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168FC" w14:textId="77777777" w:rsidR="00000000" w:rsidRDefault="00452792" w:rsidP="0D7C9EF0">
      <w:pPr>
        <w:ind w:left="1440" w:firstLine="720"/>
      </w:pPr>
      <w:r>
        <w:t xml:space="preserve">                       </w:t>
      </w:r>
      <w:r w:rsidR="00761CDE">
        <w:rPr>
          <w:noProof/>
          <w:lang w:eastAsia="en-GB"/>
        </w:rPr>
        <w:drawing>
          <wp:inline distT="0" distB="0" distL="0" distR="0" wp14:anchorId="2CC280C1" wp14:editId="3CD238C4">
            <wp:extent cx="1028700" cy="1288676"/>
            <wp:effectExtent l="0" t="0" r="0" b="6985"/>
            <wp:docPr id="2060" name="Picture 12" descr="MIN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0" name="Picture 12" descr="MIND"/>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1288676"/>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E357BB7" w14:textId="77777777" w:rsidR="00761CDE" w:rsidRDefault="00761CDE"/>
    <w:p w14:paraId="54D7F219" w14:textId="77777777" w:rsidR="00761CDE" w:rsidRDefault="00761CDE"/>
    <w:p w14:paraId="7B6F8205" w14:textId="77777777" w:rsidR="003312AD" w:rsidRPr="008B02C5" w:rsidRDefault="0D7C9EF0" w:rsidP="0D7C9EF0">
      <w:pPr>
        <w:pStyle w:val="Default"/>
        <w:spacing w:line="360" w:lineRule="auto"/>
        <w:jc w:val="both"/>
        <w:rPr>
          <w:rFonts w:ascii="Arial" w:hAnsi="Arial" w:cs="Arial"/>
          <w:b/>
          <w:bCs/>
          <w:color w:val="auto"/>
          <w:u w:val="single"/>
        </w:rPr>
      </w:pPr>
      <w:r w:rsidRPr="0D7C9EF0">
        <w:rPr>
          <w:rFonts w:ascii="Arial" w:hAnsi="Arial" w:cs="Arial"/>
          <w:b/>
          <w:bCs/>
          <w:color w:val="auto"/>
          <w:u w:val="single"/>
        </w:rPr>
        <w:t xml:space="preserve">MALAWIAN INITIATIVE FOR DEVELOPMENT (MIND): END OF THE </w:t>
      </w:r>
    </w:p>
    <w:p w14:paraId="7FDBEAF4" w14:textId="77777777" w:rsidR="003312AD" w:rsidRPr="008B02C5" w:rsidRDefault="003312AD" w:rsidP="0D7C9EF0">
      <w:pPr>
        <w:pStyle w:val="Default"/>
        <w:spacing w:line="360" w:lineRule="auto"/>
        <w:jc w:val="both"/>
        <w:rPr>
          <w:rFonts w:ascii="Arial" w:hAnsi="Arial" w:cs="Arial"/>
          <w:b/>
          <w:bCs/>
          <w:color w:val="auto"/>
          <w:u w:val="single"/>
        </w:rPr>
      </w:pPr>
    </w:p>
    <w:p w14:paraId="32D19DA2" w14:textId="7B1D47FD" w:rsidR="003312AD" w:rsidRDefault="1E8B53CF" w:rsidP="0D7C9EF0">
      <w:pPr>
        <w:pStyle w:val="Default"/>
        <w:spacing w:line="360" w:lineRule="auto"/>
        <w:jc w:val="both"/>
        <w:rPr>
          <w:rFonts w:ascii="Arial" w:hAnsi="Arial" w:cs="Arial"/>
          <w:b/>
          <w:bCs/>
          <w:color w:val="auto"/>
          <w:u w:val="single"/>
        </w:rPr>
      </w:pPr>
      <w:r w:rsidRPr="1E8B53CF">
        <w:rPr>
          <w:rFonts w:ascii="Arial" w:hAnsi="Arial" w:cs="Arial"/>
          <w:b/>
          <w:bCs/>
          <w:color w:val="auto"/>
          <w:u w:val="single"/>
        </w:rPr>
        <w:t>YEAR REPORT FOR THE YEAR ENDED 31 DECEMBER 202</w:t>
      </w:r>
      <w:r w:rsidR="00807838">
        <w:rPr>
          <w:rFonts w:ascii="Arial" w:hAnsi="Arial" w:cs="Arial"/>
          <w:b/>
          <w:bCs/>
          <w:color w:val="auto"/>
          <w:u w:val="single"/>
        </w:rPr>
        <w:t>5</w:t>
      </w:r>
      <w:r w:rsidRPr="1E8B53CF">
        <w:rPr>
          <w:rFonts w:ascii="Arial" w:hAnsi="Arial" w:cs="Arial"/>
          <w:b/>
          <w:bCs/>
          <w:color w:val="auto"/>
          <w:u w:val="single"/>
        </w:rPr>
        <w:t>.</w:t>
      </w:r>
    </w:p>
    <w:p w14:paraId="2E992798" w14:textId="77777777" w:rsidR="00096978" w:rsidRPr="008B02C5" w:rsidRDefault="00096978" w:rsidP="0D7C9EF0">
      <w:pPr>
        <w:pStyle w:val="Default"/>
        <w:spacing w:line="360" w:lineRule="auto"/>
        <w:jc w:val="both"/>
        <w:rPr>
          <w:rFonts w:ascii="Arial" w:hAnsi="Arial" w:cs="Arial"/>
          <w:b/>
          <w:bCs/>
          <w:u w:val="single"/>
        </w:rPr>
      </w:pPr>
    </w:p>
    <w:p w14:paraId="4490C098" w14:textId="77777777" w:rsidR="00452792" w:rsidRDefault="0D7C9EF0" w:rsidP="0D7C9EF0">
      <w:pPr>
        <w:ind w:left="2160" w:firstLine="720"/>
        <w:jc w:val="both"/>
        <w:rPr>
          <w:rFonts w:ascii="Arial" w:hAnsi="Arial" w:cs="Arial"/>
          <w:b/>
          <w:bCs/>
          <w:u w:val="single"/>
        </w:rPr>
      </w:pPr>
      <w:r w:rsidRPr="0D7C9EF0">
        <w:rPr>
          <w:rFonts w:ascii="Arial" w:hAnsi="Arial" w:cs="Arial"/>
          <w:b/>
          <w:bCs/>
          <w:u w:val="single"/>
        </w:rPr>
        <w:t>Charity No: SC040751.</w:t>
      </w:r>
    </w:p>
    <w:p w14:paraId="003960EA" w14:textId="77777777" w:rsidR="00457BF3" w:rsidRDefault="00457BF3" w:rsidP="00096978">
      <w:pPr>
        <w:ind w:left="2160" w:firstLine="720"/>
        <w:rPr>
          <w:rFonts w:ascii="Arial" w:hAnsi="Arial" w:cs="Arial"/>
          <w:b/>
          <w:bCs/>
          <w:szCs w:val="24"/>
          <w:u w:val="single"/>
        </w:rPr>
      </w:pPr>
    </w:p>
    <w:p w14:paraId="34478E61" w14:textId="77777777" w:rsidR="00457BF3" w:rsidRDefault="00457BF3" w:rsidP="00096978">
      <w:pPr>
        <w:ind w:left="2160" w:firstLine="720"/>
        <w:rPr>
          <w:rFonts w:ascii="Arial" w:hAnsi="Arial" w:cs="Arial"/>
          <w:b/>
          <w:bCs/>
          <w:szCs w:val="24"/>
          <w:u w:val="single"/>
        </w:rPr>
      </w:pPr>
    </w:p>
    <w:p w14:paraId="382E00DF" w14:textId="77777777" w:rsidR="00457BF3" w:rsidRDefault="00457BF3" w:rsidP="00096978">
      <w:pPr>
        <w:ind w:left="2160" w:firstLine="720"/>
        <w:rPr>
          <w:rFonts w:ascii="Arial" w:hAnsi="Arial" w:cs="Arial"/>
          <w:b/>
          <w:bCs/>
          <w:szCs w:val="24"/>
          <w:u w:val="single"/>
        </w:rPr>
      </w:pPr>
    </w:p>
    <w:p w14:paraId="57E446DF" w14:textId="77777777" w:rsidR="00457BF3" w:rsidRDefault="00457BF3" w:rsidP="00096978">
      <w:pPr>
        <w:ind w:left="2160" w:firstLine="720"/>
        <w:rPr>
          <w:rFonts w:ascii="Arial" w:hAnsi="Arial" w:cs="Arial"/>
          <w:b/>
          <w:bCs/>
          <w:szCs w:val="24"/>
          <w:u w:val="single"/>
        </w:rPr>
      </w:pPr>
    </w:p>
    <w:p w14:paraId="6B7FCD5F" w14:textId="77777777" w:rsidR="00457BF3" w:rsidRDefault="00457BF3" w:rsidP="00096978">
      <w:pPr>
        <w:ind w:left="2160" w:firstLine="720"/>
        <w:rPr>
          <w:rFonts w:ascii="Arial" w:hAnsi="Arial" w:cs="Arial"/>
          <w:b/>
          <w:bCs/>
          <w:szCs w:val="24"/>
          <w:u w:val="single"/>
        </w:rPr>
      </w:pPr>
    </w:p>
    <w:p w14:paraId="20F6B917" w14:textId="77777777" w:rsidR="00457BF3" w:rsidRDefault="00457BF3" w:rsidP="00096978">
      <w:pPr>
        <w:ind w:left="2160" w:firstLine="720"/>
        <w:rPr>
          <w:rFonts w:ascii="Arial" w:hAnsi="Arial" w:cs="Arial"/>
          <w:b/>
          <w:bCs/>
          <w:szCs w:val="24"/>
          <w:u w:val="single"/>
        </w:rPr>
      </w:pPr>
    </w:p>
    <w:p w14:paraId="34275955" w14:textId="77777777" w:rsidR="00457BF3" w:rsidRDefault="00457BF3" w:rsidP="00096978">
      <w:pPr>
        <w:ind w:left="2160" w:firstLine="720"/>
        <w:rPr>
          <w:rFonts w:ascii="Arial" w:hAnsi="Arial" w:cs="Arial"/>
          <w:b/>
          <w:bCs/>
          <w:szCs w:val="24"/>
          <w:u w:val="single"/>
        </w:rPr>
      </w:pPr>
    </w:p>
    <w:p w14:paraId="649AF1A3" w14:textId="77777777" w:rsidR="00457BF3" w:rsidRDefault="00457BF3" w:rsidP="00096978">
      <w:pPr>
        <w:ind w:left="2160" w:firstLine="720"/>
        <w:rPr>
          <w:rFonts w:ascii="Arial" w:hAnsi="Arial" w:cs="Arial"/>
          <w:b/>
          <w:bCs/>
          <w:szCs w:val="24"/>
          <w:u w:val="single"/>
        </w:rPr>
      </w:pPr>
    </w:p>
    <w:p w14:paraId="2734D94D" w14:textId="77777777" w:rsidR="00457BF3" w:rsidRDefault="00457BF3" w:rsidP="00096978">
      <w:pPr>
        <w:ind w:left="2160" w:firstLine="720"/>
        <w:rPr>
          <w:rFonts w:ascii="Arial" w:hAnsi="Arial" w:cs="Arial"/>
          <w:b/>
          <w:bCs/>
          <w:szCs w:val="24"/>
          <w:u w:val="single"/>
        </w:rPr>
      </w:pPr>
    </w:p>
    <w:p w14:paraId="318125B5" w14:textId="77777777" w:rsidR="00457BF3" w:rsidRDefault="00457BF3" w:rsidP="00096978">
      <w:pPr>
        <w:ind w:left="2160" w:firstLine="720"/>
        <w:rPr>
          <w:rFonts w:ascii="Arial" w:hAnsi="Arial" w:cs="Arial"/>
          <w:b/>
          <w:bCs/>
          <w:szCs w:val="24"/>
          <w:u w:val="single"/>
        </w:rPr>
      </w:pPr>
    </w:p>
    <w:p w14:paraId="42905636" w14:textId="77777777" w:rsidR="00457BF3" w:rsidRDefault="00457BF3" w:rsidP="00096978">
      <w:pPr>
        <w:ind w:left="2160" w:firstLine="720"/>
        <w:rPr>
          <w:rFonts w:ascii="Arial" w:hAnsi="Arial" w:cs="Arial"/>
          <w:b/>
          <w:bCs/>
          <w:szCs w:val="24"/>
          <w:u w:val="single"/>
        </w:rPr>
      </w:pPr>
    </w:p>
    <w:p w14:paraId="36483E11" w14:textId="77777777" w:rsidR="00457BF3" w:rsidRDefault="00457BF3" w:rsidP="00096978">
      <w:pPr>
        <w:ind w:left="2160" w:firstLine="720"/>
        <w:rPr>
          <w:rFonts w:ascii="Arial" w:hAnsi="Arial" w:cs="Arial"/>
          <w:b/>
          <w:bCs/>
          <w:szCs w:val="24"/>
          <w:u w:val="single"/>
        </w:rPr>
      </w:pPr>
    </w:p>
    <w:p w14:paraId="0C81F3F6" w14:textId="77777777" w:rsidR="00457BF3" w:rsidRDefault="00457BF3" w:rsidP="00096978">
      <w:pPr>
        <w:ind w:left="2160" w:firstLine="720"/>
        <w:rPr>
          <w:rFonts w:ascii="Arial" w:hAnsi="Arial" w:cs="Arial"/>
          <w:b/>
          <w:bCs/>
          <w:szCs w:val="24"/>
          <w:u w:val="single"/>
        </w:rPr>
      </w:pPr>
    </w:p>
    <w:p w14:paraId="7078D96A" w14:textId="77777777" w:rsidR="00457BF3" w:rsidRPr="008B02C5" w:rsidRDefault="00457BF3" w:rsidP="00096978">
      <w:pPr>
        <w:ind w:left="2160" w:firstLine="720"/>
        <w:rPr>
          <w:rFonts w:ascii="Arial" w:hAnsi="Arial" w:cs="Arial"/>
          <w:b/>
          <w:bCs/>
          <w:szCs w:val="24"/>
          <w:u w:val="single"/>
        </w:rPr>
      </w:pPr>
    </w:p>
    <w:p w14:paraId="6739A86C" w14:textId="77777777" w:rsidR="00B42F39" w:rsidRPr="008B02C5" w:rsidRDefault="00B42F39" w:rsidP="008B02C5">
      <w:pPr>
        <w:autoSpaceDE w:val="0"/>
        <w:autoSpaceDN w:val="0"/>
        <w:adjustRightInd w:val="0"/>
        <w:spacing w:after="0"/>
        <w:rPr>
          <w:rFonts w:ascii="Arial" w:hAnsi="Arial" w:cs="Arial"/>
          <w:b/>
          <w:bCs/>
          <w:szCs w:val="24"/>
        </w:rPr>
      </w:pPr>
    </w:p>
    <w:p w14:paraId="29FF2D40" w14:textId="77777777" w:rsidR="00BA52BF" w:rsidRPr="008B02C5" w:rsidRDefault="00BA52BF" w:rsidP="00046D44">
      <w:pPr>
        <w:pStyle w:val="Heading2"/>
      </w:pPr>
      <w:r w:rsidRPr="008B02C5">
        <w:lastRenderedPageBreak/>
        <w:t xml:space="preserve">1. LEGAL AND ADMINISTRATIVE INFORMATION: </w:t>
      </w:r>
    </w:p>
    <w:p w14:paraId="324C82AF" w14:textId="5CECA157" w:rsidR="009E3E3D" w:rsidRPr="008B02C5" w:rsidRDefault="00BA52BF" w:rsidP="003C7FE6">
      <w:pPr>
        <w:pStyle w:val="Heading3"/>
      </w:pPr>
      <w:r w:rsidRPr="008B02C5">
        <w:t xml:space="preserve">1.1 </w:t>
      </w:r>
      <w:r w:rsidR="00E366EB">
        <w:t>E</w:t>
      </w:r>
      <w:r w:rsidR="00E366EB" w:rsidRPr="008B02C5">
        <w:t xml:space="preserve">xecutive </w:t>
      </w:r>
      <w:r w:rsidR="00E366EB">
        <w:t>C</w:t>
      </w:r>
      <w:r w:rsidR="00E366EB" w:rsidRPr="008B02C5">
        <w:t>ommittee</w:t>
      </w:r>
      <w:r w:rsidRPr="008B02C5">
        <w:t>.</w:t>
      </w:r>
      <w:r w:rsidR="009E3E3D" w:rsidRPr="008B02C5">
        <w:t xml:space="preserve"> </w:t>
      </w:r>
    </w:p>
    <w:p w14:paraId="3C3E3536" w14:textId="667F704E" w:rsidR="009E3E3D" w:rsidRPr="00DE5D27" w:rsidRDefault="67137ABA" w:rsidP="006C2F9F">
      <w:r>
        <w:t>Mr Alphaeus Ngonga, Interim Executive Director.</w:t>
      </w:r>
    </w:p>
    <w:p w14:paraId="398C36F4" w14:textId="76CAA9A2" w:rsidR="00FE2A2C" w:rsidRPr="00DE5D27" w:rsidRDefault="0D7C9EF0" w:rsidP="006C2F9F">
      <w:r>
        <w:t>Trustees and Project Managers:</w:t>
      </w:r>
    </w:p>
    <w:p w14:paraId="7DF8A802" w14:textId="15D7E33D" w:rsidR="007E34E3" w:rsidRPr="00DE5D27" w:rsidRDefault="0D7C9EF0" w:rsidP="006C2F9F">
      <w:pPr>
        <w:ind w:left="720"/>
      </w:pPr>
      <w:r>
        <w:t xml:space="preserve">Vincent Mzembe. </w:t>
      </w:r>
    </w:p>
    <w:p w14:paraId="04F3D4AB" w14:textId="3A210FDA" w:rsidR="007E34E3" w:rsidRPr="00DE5D27" w:rsidRDefault="1E8B53CF" w:rsidP="006C2F9F">
      <w:pPr>
        <w:ind w:left="720"/>
      </w:pPr>
      <w:r>
        <w:t xml:space="preserve">Dr. Blessings </w:t>
      </w:r>
      <w:proofErr w:type="spellStart"/>
      <w:r>
        <w:t>Kachale</w:t>
      </w:r>
      <w:proofErr w:type="spellEnd"/>
    </w:p>
    <w:p w14:paraId="7F290EEF" w14:textId="6FA1954E" w:rsidR="00FE2A2C" w:rsidRDefault="67137ABA" w:rsidP="006C2F9F">
      <w:pPr>
        <w:ind w:left="720"/>
      </w:pPr>
      <w:r>
        <w:t>Patricia Malikebu.</w:t>
      </w:r>
    </w:p>
    <w:p w14:paraId="24E9D5D0" w14:textId="6D78C9FD" w:rsidR="0030532C" w:rsidRPr="00DE5D27" w:rsidRDefault="00807838" w:rsidP="006C2F9F">
      <w:pPr>
        <w:ind w:left="720"/>
      </w:pPr>
      <w:r>
        <w:t>Christine Musasa</w:t>
      </w:r>
    </w:p>
    <w:p w14:paraId="06668B4F" w14:textId="4E85C481" w:rsidR="00D662FC" w:rsidRDefault="00BA52BF" w:rsidP="003C7FE6">
      <w:pPr>
        <w:pStyle w:val="Heading3"/>
      </w:pPr>
      <w:r w:rsidRPr="008B02C5">
        <w:t xml:space="preserve">1.2 </w:t>
      </w:r>
      <w:r w:rsidR="00D83D87">
        <w:t xml:space="preserve">Principal Address </w:t>
      </w:r>
      <w:r w:rsidR="009E3E3D" w:rsidRPr="008B02C5">
        <w:t xml:space="preserve"> </w:t>
      </w:r>
    </w:p>
    <w:p w14:paraId="562EF6D1" w14:textId="3A275F56" w:rsidR="00DA053C" w:rsidRPr="00DA053C" w:rsidRDefault="00DA053C" w:rsidP="00DA053C">
      <w:pPr>
        <w:spacing w:before="0" w:after="0" w:line="240" w:lineRule="auto"/>
        <w:rPr>
          <w:rFonts w:ascii="Times New Roman" w:eastAsia="Times New Roman" w:hAnsi="Times New Roman" w:cs="Times New Roman"/>
          <w:szCs w:val="24"/>
          <w:lang w:eastAsia="en-GB"/>
        </w:rPr>
      </w:pPr>
      <w:r w:rsidRPr="00DA053C">
        <w:rPr>
          <w:rFonts w:ascii="Times New Roman" w:eastAsia="Times New Roman" w:hAnsi="Times New Roman" w:cs="Times New Roman"/>
          <w:szCs w:val="24"/>
          <w:lang w:eastAsia="en-GB"/>
        </w:rPr>
        <w:t>2/2,</w:t>
      </w:r>
      <w:r>
        <w:rPr>
          <w:rFonts w:ascii="Times New Roman" w:eastAsia="Times New Roman" w:hAnsi="Times New Roman" w:cs="Times New Roman"/>
          <w:szCs w:val="24"/>
          <w:lang w:eastAsia="en-GB"/>
        </w:rPr>
        <w:t xml:space="preserve"> </w:t>
      </w:r>
      <w:r w:rsidRPr="00DA053C">
        <w:rPr>
          <w:rFonts w:ascii="Times New Roman" w:eastAsia="Times New Roman" w:hAnsi="Times New Roman" w:cs="Times New Roman"/>
          <w:szCs w:val="24"/>
          <w:lang w:eastAsia="en-GB"/>
        </w:rPr>
        <w:t>26 Napier Place</w:t>
      </w:r>
      <w:r>
        <w:rPr>
          <w:rFonts w:ascii="Times New Roman" w:eastAsia="Times New Roman" w:hAnsi="Times New Roman" w:cs="Times New Roman"/>
          <w:szCs w:val="24"/>
          <w:lang w:eastAsia="en-GB"/>
        </w:rPr>
        <w:t xml:space="preserve">, </w:t>
      </w:r>
      <w:r w:rsidRPr="00DA053C">
        <w:rPr>
          <w:rFonts w:ascii="Times New Roman" w:eastAsia="Times New Roman" w:hAnsi="Times New Roman" w:cs="Times New Roman"/>
          <w:szCs w:val="24"/>
          <w:lang w:eastAsia="en-GB"/>
        </w:rPr>
        <w:t>Glasgow</w:t>
      </w:r>
      <w:r w:rsidR="00C7012F">
        <w:rPr>
          <w:rFonts w:ascii="Times New Roman" w:eastAsia="Times New Roman" w:hAnsi="Times New Roman" w:cs="Times New Roman"/>
          <w:szCs w:val="24"/>
          <w:lang w:eastAsia="en-GB"/>
        </w:rPr>
        <w:t xml:space="preserve">, </w:t>
      </w:r>
      <w:r>
        <w:rPr>
          <w:rFonts w:ascii="Times New Roman" w:eastAsia="Times New Roman" w:hAnsi="Times New Roman" w:cs="Times New Roman"/>
          <w:szCs w:val="24"/>
          <w:lang w:eastAsia="en-GB"/>
        </w:rPr>
        <w:t>G51</w:t>
      </w:r>
      <w:r w:rsidRPr="00DA053C">
        <w:rPr>
          <w:rFonts w:ascii="Times New Roman" w:eastAsia="Times New Roman" w:hAnsi="Times New Roman" w:cs="Times New Roman"/>
          <w:szCs w:val="24"/>
          <w:lang w:eastAsia="en-GB"/>
        </w:rPr>
        <w:t xml:space="preserve"> 2LL</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024"/>
      </w:tblGrid>
      <w:tr w:rsidR="00956057" w:rsidRPr="008B02C5" w14:paraId="300288C3" w14:textId="77777777">
        <w:trPr>
          <w:trHeight w:val="107"/>
        </w:trPr>
        <w:tc>
          <w:tcPr>
            <w:tcW w:w="4024" w:type="dxa"/>
          </w:tcPr>
          <w:p w14:paraId="54D950ED" w14:textId="70EE9E17" w:rsidR="00A724EC" w:rsidRPr="00A724EC" w:rsidRDefault="00BA52BF" w:rsidP="006C2F9F">
            <w:pPr>
              <w:pStyle w:val="Heading3"/>
            </w:pPr>
            <w:r w:rsidRPr="008B02C5">
              <w:t xml:space="preserve">1.3 </w:t>
            </w:r>
            <w:r w:rsidR="009E3E3D" w:rsidRPr="008B02C5">
              <w:t>B</w:t>
            </w:r>
            <w:r w:rsidR="00884E5E">
              <w:t>ankers</w:t>
            </w:r>
            <w:r w:rsidR="009E3E3D" w:rsidRPr="008B02C5">
              <w:t xml:space="preserve"> </w:t>
            </w:r>
          </w:p>
        </w:tc>
      </w:tr>
      <w:tr w:rsidR="00956057" w:rsidRPr="008B02C5" w14:paraId="6EBFF696" w14:textId="77777777">
        <w:trPr>
          <w:trHeight w:val="523"/>
        </w:trPr>
        <w:tc>
          <w:tcPr>
            <w:tcW w:w="4024" w:type="dxa"/>
          </w:tcPr>
          <w:p w14:paraId="3F6F232B" w14:textId="2FF1B316" w:rsidR="009E3E3D" w:rsidRPr="008B02C5" w:rsidRDefault="009E3E3D" w:rsidP="006C2F9F">
            <w:r w:rsidRPr="008B02C5">
              <w:t>The Royal Bank of Scotland</w:t>
            </w:r>
            <w:r w:rsidR="002574D4">
              <w:t xml:space="preserve">, </w:t>
            </w:r>
            <w:r w:rsidR="00A724EC">
              <w:t>A</w:t>
            </w:r>
            <w:r w:rsidRPr="008B02C5">
              <w:t xml:space="preserve">berdeen St Nicholas Branch </w:t>
            </w:r>
          </w:p>
          <w:p w14:paraId="25A509F4" w14:textId="77777777" w:rsidR="009E3E3D" w:rsidRPr="008B02C5" w:rsidRDefault="009E3E3D" w:rsidP="006C2F9F">
            <w:r w:rsidRPr="008B02C5">
              <w:t xml:space="preserve">78 Union Street </w:t>
            </w:r>
          </w:p>
          <w:p w14:paraId="477BAD9B" w14:textId="77777777" w:rsidR="009E3E3D" w:rsidRPr="008B02C5" w:rsidRDefault="009E3E3D" w:rsidP="006C2F9F">
            <w:r w:rsidRPr="008B02C5">
              <w:t xml:space="preserve">Aberdeen AB10 1HH </w:t>
            </w:r>
          </w:p>
        </w:tc>
      </w:tr>
      <w:tr w:rsidR="00956057" w:rsidRPr="008B02C5" w14:paraId="4F1406E4" w14:textId="77777777">
        <w:trPr>
          <w:trHeight w:val="107"/>
        </w:trPr>
        <w:tc>
          <w:tcPr>
            <w:tcW w:w="4024" w:type="dxa"/>
          </w:tcPr>
          <w:p w14:paraId="709CEBEE" w14:textId="3534340F" w:rsidR="009E3E3D" w:rsidRPr="008B02C5" w:rsidRDefault="00BA52BF" w:rsidP="003C7FE6">
            <w:pPr>
              <w:pStyle w:val="Heading3"/>
            </w:pPr>
            <w:r w:rsidRPr="008B02C5">
              <w:t xml:space="preserve">1.4 </w:t>
            </w:r>
            <w:r w:rsidR="00A00F0E">
              <w:t>C</w:t>
            </w:r>
            <w:r w:rsidR="00A00F0E" w:rsidRPr="008B02C5">
              <w:t xml:space="preserve">harity number </w:t>
            </w:r>
          </w:p>
        </w:tc>
      </w:tr>
      <w:tr w:rsidR="00956057" w:rsidRPr="008B02C5" w14:paraId="1C07C297" w14:textId="77777777">
        <w:trPr>
          <w:trHeight w:val="109"/>
        </w:trPr>
        <w:tc>
          <w:tcPr>
            <w:tcW w:w="4024" w:type="dxa"/>
          </w:tcPr>
          <w:p w14:paraId="4B2D183D" w14:textId="1D903A2C" w:rsidR="00873CA4" w:rsidRPr="00C7012F" w:rsidRDefault="009E3E3D" w:rsidP="00C7012F">
            <w:r w:rsidRPr="008B02C5">
              <w:t>Registered charity no: SC040751</w:t>
            </w:r>
            <w:r w:rsidR="0048121B">
              <w:t>.</w:t>
            </w:r>
          </w:p>
        </w:tc>
      </w:tr>
    </w:tbl>
    <w:p w14:paraId="70C0D9F1" w14:textId="77777777" w:rsidR="005A7486" w:rsidRPr="008B02C5" w:rsidRDefault="005A3D3B" w:rsidP="00046D44">
      <w:pPr>
        <w:pStyle w:val="Heading2"/>
      </w:pPr>
      <w:r w:rsidRPr="008B02C5">
        <w:t>2. EXECUTIVE</w:t>
      </w:r>
      <w:r w:rsidR="005A7486" w:rsidRPr="008B02C5">
        <w:t xml:space="preserve"> DIRECTORS REPORT.</w:t>
      </w:r>
    </w:p>
    <w:p w14:paraId="3175F082" w14:textId="77777777" w:rsidR="003636A1" w:rsidRPr="008B02C5" w:rsidRDefault="005A3D3B" w:rsidP="003C7FE6">
      <w:pPr>
        <w:pStyle w:val="Heading3"/>
      </w:pPr>
      <w:r w:rsidRPr="008B02C5">
        <w:t xml:space="preserve">2.1 </w:t>
      </w:r>
      <w:r w:rsidR="003636A1" w:rsidRPr="008B02C5">
        <w:t xml:space="preserve">Recruitment and appointment of Trustees </w:t>
      </w:r>
    </w:p>
    <w:p w14:paraId="14986BBE" w14:textId="67D68FC6" w:rsidR="003636A1" w:rsidRPr="008B02C5" w:rsidRDefault="0D7C9EF0" w:rsidP="006C2F9F">
      <w:r>
        <w:t xml:space="preserve">All MIND Trustees are appointed or reappointed by the members at the annual general meeting which is held in March each year. </w:t>
      </w:r>
    </w:p>
    <w:p w14:paraId="1F89C52E" w14:textId="77777777" w:rsidR="003636A1" w:rsidRPr="008B02C5" w:rsidRDefault="005A3D3B" w:rsidP="003C7FE6">
      <w:pPr>
        <w:pStyle w:val="Heading3"/>
      </w:pPr>
      <w:r w:rsidRPr="008B02C5">
        <w:t xml:space="preserve">2.2 </w:t>
      </w:r>
      <w:r w:rsidR="003636A1" w:rsidRPr="008B02C5">
        <w:t xml:space="preserve">Governing document </w:t>
      </w:r>
    </w:p>
    <w:p w14:paraId="035E3867" w14:textId="184EBC32" w:rsidR="003636A1" w:rsidRPr="008B02C5" w:rsidRDefault="0D7C9EF0" w:rsidP="006C2F9F">
      <w:r>
        <w:t xml:space="preserve">MIND is a charitable unincorporated association, and the purposes and administration arrangements are set out in the constitution. </w:t>
      </w:r>
    </w:p>
    <w:p w14:paraId="1BD14B5E" w14:textId="77777777" w:rsidR="003636A1" w:rsidRPr="008B02C5" w:rsidRDefault="005A3D3B" w:rsidP="003C7FE6">
      <w:pPr>
        <w:pStyle w:val="Heading3"/>
      </w:pPr>
      <w:r w:rsidRPr="008B02C5">
        <w:lastRenderedPageBreak/>
        <w:t xml:space="preserve">2.3 </w:t>
      </w:r>
      <w:r w:rsidR="003636A1" w:rsidRPr="008B02C5">
        <w:t xml:space="preserve">Charitable purposes </w:t>
      </w:r>
    </w:p>
    <w:p w14:paraId="474522B3" w14:textId="366489F0" w:rsidR="003636A1" w:rsidRPr="008B02C5" w:rsidRDefault="0D7C9EF0" w:rsidP="006C2F9F">
      <w:r>
        <w:t xml:space="preserve">MIND purposes as recorded in the constitution are as follows: </w:t>
      </w:r>
    </w:p>
    <w:p w14:paraId="425106CB" w14:textId="758F11F5" w:rsidR="003636A1" w:rsidRPr="008B02C5" w:rsidRDefault="0D7C9EF0" w:rsidP="0D7C9EF0">
      <w:pPr>
        <w:ind w:left="720"/>
      </w:pPr>
      <w:r>
        <w:t xml:space="preserve">The prevention and relief of poverty </w:t>
      </w:r>
    </w:p>
    <w:p w14:paraId="397E6473" w14:textId="7A4F0A11" w:rsidR="003636A1" w:rsidRPr="008B02C5" w:rsidRDefault="0D7C9EF0" w:rsidP="0D7C9EF0">
      <w:pPr>
        <w:ind w:left="720"/>
      </w:pPr>
      <w:r>
        <w:t xml:space="preserve">The advancement of education </w:t>
      </w:r>
    </w:p>
    <w:p w14:paraId="40E06D4A" w14:textId="13AFD6F5" w:rsidR="003636A1" w:rsidRPr="008B02C5" w:rsidRDefault="0D7C9EF0" w:rsidP="0D7C9EF0">
      <w:pPr>
        <w:ind w:left="720"/>
      </w:pPr>
      <w:r>
        <w:t xml:space="preserve">The advancement of health </w:t>
      </w:r>
    </w:p>
    <w:p w14:paraId="7CCD7DBB" w14:textId="40DBF3DE" w:rsidR="003636A1" w:rsidRPr="008B02C5" w:rsidRDefault="0D7C9EF0" w:rsidP="0D7C9EF0">
      <w:pPr>
        <w:ind w:left="720"/>
      </w:pPr>
      <w:r>
        <w:t xml:space="preserve">The advancement of citizenship and community development </w:t>
      </w:r>
    </w:p>
    <w:p w14:paraId="03E815C7" w14:textId="735E42A7" w:rsidR="00CA3F00" w:rsidRPr="008B02C5" w:rsidRDefault="0D7C9EF0" w:rsidP="003C7FE6">
      <w:pPr>
        <w:pStyle w:val="Heading3"/>
      </w:pPr>
      <w:r>
        <w:t xml:space="preserve">2.4 MIND strategy: </w:t>
      </w:r>
    </w:p>
    <w:p w14:paraId="655E875F" w14:textId="17DA05D9" w:rsidR="0D7C9EF0" w:rsidRDefault="0D7C9EF0">
      <w:r>
        <w:t>MIND utilises the members’ skills set to apply for grants to implement projects in advancement of its aims and objectives.</w:t>
      </w:r>
    </w:p>
    <w:p w14:paraId="227B8AB1" w14:textId="29DA68D9" w:rsidR="00FB1A9B" w:rsidRPr="008B02C5" w:rsidRDefault="67137ABA" w:rsidP="00046D44">
      <w:pPr>
        <w:pStyle w:val="Heading2"/>
      </w:pPr>
      <w:r>
        <w:t xml:space="preserve">3. MAIN ACTIVITIES </w:t>
      </w:r>
    </w:p>
    <w:p w14:paraId="31843636" w14:textId="009057A2" w:rsidR="00876254" w:rsidRDefault="67137ABA" w:rsidP="003C7FE6">
      <w:pPr>
        <w:pStyle w:val="Heading3"/>
      </w:pPr>
      <w:r>
        <w:t>3.1. Capacity Building, Monitoring, and application for Funding.</w:t>
      </w:r>
    </w:p>
    <w:p w14:paraId="524F22A5" w14:textId="12FA3DA9" w:rsidR="00F30E19" w:rsidRDefault="0030532C" w:rsidP="006C2F9F">
      <w:r>
        <w:rPr>
          <w:lang w:eastAsia="en-GB"/>
        </w:rPr>
        <w:t xml:space="preserve">MIND has </w:t>
      </w:r>
      <w:r w:rsidR="00807838">
        <w:rPr>
          <w:lang w:eastAsia="en-GB"/>
        </w:rPr>
        <w:t xml:space="preserve">actively sought opportunities for funding </w:t>
      </w:r>
      <w:r>
        <w:rPr>
          <w:lang w:eastAsia="en-GB"/>
        </w:rPr>
        <w:t>this period</w:t>
      </w:r>
      <w:r w:rsidR="00807838">
        <w:rPr>
          <w:lang w:eastAsia="en-GB"/>
        </w:rPr>
        <w:t xml:space="preserve"> during this period, although unsuccessful</w:t>
      </w:r>
      <w:r>
        <w:rPr>
          <w:lang w:eastAsia="en-GB"/>
        </w:rPr>
        <w:t xml:space="preserve"> and </w:t>
      </w:r>
      <w:r w:rsidR="00807838">
        <w:rPr>
          <w:lang w:eastAsia="en-GB"/>
        </w:rPr>
        <w:t xml:space="preserve">is </w:t>
      </w:r>
      <w:r>
        <w:rPr>
          <w:lang w:eastAsia="en-GB"/>
        </w:rPr>
        <w:t>still exploring areas of interest for activities and funding opportunities</w:t>
      </w:r>
      <w:r w:rsidR="00807838">
        <w:rPr>
          <w:lang w:eastAsia="en-GB"/>
        </w:rPr>
        <w:t>.</w:t>
      </w:r>
    </w:p>
    <w:p w14:paraId="0FE760E8" w14:textId="2F4596A2" w:rsidR="00903682" w:rsidRDefault="63910E41" w:rsidP="003C7FE6">
      <w:pPr>
        <w:pStyle w:val="Heading3"/>
      </w:pPr>
      <w:r>
        <w:t xml:space="preserve">3.2. Challenges and Goals/plans </w:t>
      </w:r>
    </w:p>
    <w:p w14:paraId="754C0E45" w14:textId="6DD4478A" w:rsidR="00185065" w:rsidRPr="008B02C5" w:rsidRDefault="0030532C" w:rsidP="006C2F9F">
      <w:r>
        <w:t xml:space="preserve">Limited resources </w:t>
      </w:r>
      <w:r w:rsidR="00807838">
        <w:t xml:space="preserve">continue to </w:t>
      </w:r>
      <w:r>
        <w:t xml:space="preserve">impact on the furtherment of </w:t>
      </w:r>
      <w:r w:rsidR="0D7C9EF0">
        <w:t>MIND</w:t>
      </w:r>
      <w:r>
        <w:t>’s</w:t>
      </w:r>
      <w:r w:rsidR="0D7C9EF0">
        <w:t xml:space="preserve"> goals and objectives.</w:t>
      </w:r>
      <w:r w:rsidR="0D7C9EF0" w:rsidRPr="0D7C9EF0">
        <w:rPr>
          <w:b/>
          <w:bCs/>
        </w:rPr>
        <w:t xml:space="preserve"> </w:t>
      </w:r>
      <w:r w:rsidR="0D7C9EF0">
        <w:t>MIND management recognises the need for more skills in this regard</w:t>
      </w:r>
      <w:r w:rsidR="00A71F6F">
        <w:t xml:space="preserve"> and working towards achieving this</w:t>
      </w:r>
      <w:r w:rsidR="0D7C9EF0">
        <w:t>.</w:t>
      </w:r>
    </w:p>
    <w:p w14:paraId="7075078B" w14:textId="2A7D857B" w:rsidR="0D7C9EF0" w:rsidRDefault="0D7C9EF0">
      <w:r>
        <w:t xml:space="preserve">MIND does not have any connected charity, full time or part time paid workers in the UK who are subject to payroll procedures in the UK. </w:t>
      </w:r>
    </w:p>
    <w:p w14:paraId="5AAD7775" w14:textId="1E6C835C" w:rsidR="00622E7D" w:rsidRPr="008B02C5" w:rsidRDefault="00732442" w:rsidP="006C2F9F">
      <w:r w:rsidRPr="008B02C5">
        <w:t xml:space="preserve">The Trustees </w:t>
      </w:r>
      <w:r w:rsidR="00A71F6F">
        <w:t xml:space="preserve">continue to maintain </w:t>
      </w:r>
      <w:r w:rsidRPr="008B02C5">
        <w:t xml:space="preserve">accounting records which disclose, with reasonable accuracy at any time, the financial position of the charity and enable them to ensure that financial statements comply with Charity and Trustee Investment (Scotland) Act 2005 and The Charities Accounts (Scotland) Regulations 2006. They are also responsible for safeguarding the assets of the charity and hence for taking reasonable steps for the prevention and detection of fraud and other irregularities. </w:t>
      </w:r>
    </w:p>
    <w:p w14:paraId="2538C46B" w14:textId="77777777" w:rsidR="003309DF" w:rsidRPr="008B02C5" w:rsidRDefault="003309DF" w:rsidP="008B02C5">
      <w:pPr>
        <w:pStyle w:val="Default"/>
        <w:spacing w:line="360" w:lineRule="auto"/>
        <w:rPr>
          <w:rFonts w:ascii="Arial" w:hAnsi="Arial" w:cs="Arial"/>
          <w:color w:val="auto"/>
        </w:rPr>
      </w:pPr>
    </w:p>
    <w:p w14:paraId="3547002E" w14:textId="682FD97C" w:rsidR="007D25DE" w:rsidRDefault="63910E41" w:rsidP="0D7C9EF0">
      <w:pPr>
        <w:autoSpaceDE w:val="0"/>
        <w:autoSpaceDN w:val="0"/>
        <w:adjustRightInd w:val="0"/>
        <w:spacing w:after="0" w:line="240" w:lineRule="auto"/>
        <w:rPr>
          <w:rFonts w:ascii="Arial" w:hAnsi="Arial" w:cs="Arial"/>
          <w:color w:val="000000"/>
        </w:rPr>
      </w:pPr>
      <w:r w:rsidRPr="63910E41">
        <w:rPr>
          <w:rFonts w:ascii="Arial" w:hAnsi="Arial" w:cs="Arial"/>
          <w:color w:val="000000" w:themeColor="text1"/>
        </w:rPr>
        <w:lastRenderedPageBreak/>
        <w:t xml:space="preserve">Approved by the Executive Committee on </w:t>
      </w:r>
      <w:r w:rsidR="00807838">
        <w:rPr>
          <w:rFonts w:ascii="Arial" w:hAnsi="Arial" w:cs="Arial"/>
          <w:color w:val="000000" w:themeColor="text1"/>
        </w:rPr>
        <w:t>31 July</w:t>
      </w:r>
      <w:r w:rsidRPr="63910E41">
        <w:rPr>
          <w:rFonts w:ascii="Arial" w:hAnsi="Arial" w:cs="Arial"/>
          <w:color w:val="000000" w:themeColor="text1"/>
        </w:rPr>
        <w:t xml:space="preserve"> 202</w:t>
      </w:r>
      <w:r w:rsidR="00807838">
        <w:rPr>
          <w:rFonts w:ascii="Arial" w:hAnsi="Arial" w:cs="Arial"/>
          <w:color w:val="000000" w:themeColor="text1"/>
        </w:rPr>
        <w:t>5</w:t>
      </w:r>
      <w:r w:rsidRPr="63910E41">
        <w:rPr>
          <w:rFonts w:ascii="Arial" w:hAnsi="Arial" w:cs="Arial"/>
          <w:color w:val="000000" w:themeColor="text1"/>
        </w:rPr>
        <w:t xml:space="preserve"> and signed on their behalf by: -</w:t>
      </w:r>
    </w:p>
    <w:p w14:paraId="1FB113DA" w14:textId="77777777" w:rsidR="007D25DE" w:rsidRDefault="007D25DE" w:rsidP="00876254">
      <w:pPr>
        <w:autoSpaceDE w:val="0"/>
        <w:autoSpaceDN w:val="0"/>
        <w:adjustRightInd w:val="0"/>
        <w:spacing w:after="0" w:line="240" w:lineRule="auto"/>
        <w:rPr>
          <w:rFonts w:ascii="Arial" w:hAnsi="Arial" w:cs="Arial"/>
          <w:color w:val="000000"/>
          <w:szCs w:val="24"/>
        </w:rPr>
      </w:pPr>
    </w:p>
    <w:p w14:paraId="7560D5E8" w14:textId="2FB3ADC7" w:rsidR="00B141C4" w:rsidRDefault="00FE6137" w:rsidP="00876254">
      <w:pPr>
        <w:autoSpaceDE w:val="0"/>
        <w:autoSpaceDN w:val="0"/>
        <w:adjustRightInd w:val="0"/>
        <w:spacing w:after="0" w:line="240" w:lineRule="auto"/>
        <w:rPr>
          <w:rFonts w:ascii="Arial" w:hAnsi="Arial" w:cs="Arial"/>
          <w:color w:val="000000"/>
          <w:szCs w:val="24"/>
        </w:rPr>
      </w:pPr>
      <w:r w:rsidRPr="00FE6137">
        <w:rPr>
          <w:rFonts w:ascii="Arial" w:hAnsi="Arial" w:cs="Arial"/>
          <w:color w:val="000000"/>
          <w:szCs w:val="24"/>
        </w:rPr>
        <w:t>Vincent Mzembe</w:t>
      </w:r>
      <w:r w:rsidR="007D25DE">
        <w:rPr>
          <w:rFonts w:ascii="Arial" w:hAnsi="Arial" w:cs="Arial"/>
          <w:color w:val="000000"/>
          <w:szCs w:val="24"/>
        </w:rPr>
        <w:t xml:space="preserve"> </w:t>
      </w:r>
    </w:p>
    <w:p w14:paraId="4380A195" w14:textId="5B69FC2B" w:rsidR="00EC7915" w:rsidRDefault="00220B09" w:rsidP="00876254">
      <w:pPr>
        <w:autoSpaceDE w:val="0"/>
        <w:autoSpaceDN w:val="0"/>
        <w:adjustRightInd w:val="0"/>
        <w:spacing w:after="0" w:line="240" w:lineRule="auto"/>
        <w:rPr>
          <w:rFonts w:ascii="Arial" w:hAnsi="Arial" w:cs="Arial"/>
          <w:color w:val="000000"/>
          <w:szCs w:val="24"/>
        </w:rPr>
      </w:pPr>
      <w:r>
        <w:rPr>
          <w:rFonts w:ascii="Arial" w:hAnsi="Arial" w:cs="Arial"/>
          <w:noProof/>
          <w:color w:val="000000"/>
          <w:szCs w:val="24"/>
          <w:lang w:eastAsia="en-GB"/>
        </w:rPr>
        <w:drawing>
          <wp:anchor distT="0" distB="0" distL="114300" distR="114300" simplePos="0" relativeHeight="251658240" behindDoc="1" locked="0" layoutInCell="1" allowOverlap="1" wp14:anchorId="274CECE2" wp14:editId="5086C420">
            <wp:simplePos x="0" y="0"/>
            <wp:positionH relativeFrom="column">
              <wp:posOffset>38100</wp:posOffset>
            </wp:positionH>
            <wp:positionV relativeFrom="paragraph">
              <wp:posOffset>80010</wp:posOffset>
            </wp:positionV>
            <wp:extent cx="1501775" cy="462280"/>
            <wp:effectExtent l="0" t="0" r="3175" b="0"/>
            <wp:wrapTight wrapText="bothSides">
              <wp:wrapPolygon edited="0">
                <wp:start x="0" y="0"/>
                <wp:lineTo x="0" y="20473"/>
                <wp:lineTo x="21372" y="20473"/>
                <wp:lineTo x="21372" y="0"/>
                <wp:lineTo x="0" y="0"/>
              </wp:wrapPolygon>
            </wp:wrapTight>
            <wp:docPr id="1" name="Picture 1"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ysignatu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1775" cy="462280"/>
                    </a:xfrm>
                    <a:prstGeom prst="rect">
                      <a:avLst/>
                    </a:prstGeom>
                  </pic:spPr>
                </pic:pic>
              </a:graphicData>
            </a:graphic>
            <wp14:sizeRelH relativeFrom="margin">
              <wp14:pctWidth>0</wp14:pctWidth>
            </wp14:sizeRelH>
            <wp14:sizeRelV relativeFrom="margin">
              <wp14:pctHeight>0</wp14:pctHeight>
            </wp14:sizeRelV>
          </wp:anchor>
        </w:drawing>
      </w:r>
    </w:p>
    <w:p w14:paraId="12A95417" w14:textId="77777777" w:rsidR="00A71F6F" w:rsidRDefault="00A71F6F" w:rsidP="00B141C4">
      <w:pPr>
        <w:jc w:val="both"/>
        <w:rPr>
          <w:rFonts w:ascii="Arial" w:hAnsi="Arial" w:cs="Arial"/>
          <w:color w:val="000000"/>
          <w:szCs w:val="24"/>
        </w:rPr>
      </w:pPr>
    </w:p>
    <w:p w14:paraId="21A0B167" w14:textId="3F8CABD8" w:rsidR="00BA52BF" w:rsidRPr="00B141C4" w:rsidRDefault="00B141C4" w:rsidP="00B141C4">
      <w:pPr>
        <w:jc w:val="both"/>
        <w:rPr>
          <w:rFonts w:ascii="Arial" w:hAnsi="Arial" w:cs="Arial"/>
          <w:b/>
          <w:szCs w:val="24"/>
          <w:lang w:eastAsia="en-GB"/>
        </w:rPr>
      </w:pPr>
      <w:r w:rsidRPr="00B141C4">
        <w:rPr>
          <w:rFonts w:ascii="Arial" w:hAnsi="Arial" w:cs="Arial"/>
          <w:color w:val="000000"/>
          <w:szCs w:val="24"/>
        </w:rPr>
        <w:t>On behalf of Executive Director</w:t>
      </w:r>
    </w:p>
    <w:sectPr w:rsidR="00BA52BF" w:rsidRPr="00B141C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FF945" w14:textId="77777777" w:rsidR="004E7EFB" w:rsidRDefault="004E7EFB" w:rsidP="00761CDE">
      <w:pPr>
        <w:spacing w:after="0" w:line="240" w:lineRule="auto"/>
      </w:pPr>
      <w:r>
        <w:separator/>
      </w:r>
    </w:p>
  </w:endnote>
  <w:endnote w:type="continuationSeparator" w:id="0">
    <w:p w14:paraId="4EBEA2E3" w14:textId="77777777" w:rsidR="004E7EFB" w:rsidRDefault="004E7EFB" w:rsidP="00761CDE">
      <w:pPr>
        <w:spacing w:after="0" w:line="240" w:lineRule="auto"/>
      </w:pPr>
      <w:r>
        <w:continuationSeparator/>
      </w:r>
    </w:p>
  </w:endnote>
  <w:endnote w:type="continuationNotice" w:id="1">
    <w:p w14:paraId="6079CD13" w14:textId="77777777" w:rsidR="004E7EFB" w:rsidRDefault="004E7E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838625"/>
      <w:docPartObj>
        <w:docPartGallery w:val="Page Numbers (Bottom of Page)"/>
        <w:docPartUnique/>
      </w:docPartObj>
    </w:sdtPr>
    <w:sdtEndPr>
      <w:rPr>
        <w:noProof/>
      </w:rPr>
    </w:sdtEndPr>
    <w:sdtContent>
      <w:p w14:paraId="54D16997" w14:textId="53B29D07" w:rsidR="00B141C4" w:rsidRDefault="00B141C4">
        <w:pPr>
          <w:pStyle w:val="Footer"/>
          <w:jc w:val="center"/>
        </w:pPr>
        <w:r>
          <w:fldChar w:fldCharType="begin"/>
        </w:r>
        <w:r>
          <w:instrText xml:space="preserve"> PAGE   \* MERGEFORMAT </w:instrText>
        </w:r>
        <w:r>
          <w:fldChar w:fldCharType="separate"/>
        </w:r>
        <w:r w:rsidR="00A71F6F">
          <w:rPr>
            <w:noProof/>
          </w:rPr>
          <w:t>4</w:t>
        </w:r>
        <w:r>
          <w:rPr>
            <w:noProof/>
          </w:rPr>
          <w:fldChar w:fldCharType="end"/>
        </w:r>
      </w:p>
    </w:sdtContent>
  </w:sdt>
  <w:p w14:paraId="00CCA0E6" w14:textId="77777777" w:rsidR="00B141C4" w:rsidRDefault="00B141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5E845" w14:textId="77777777" w:rsidR="004E7EFB" w:rsidRDefault="004E7EFB" w:rsidP="00761CDE">
      <w:pPr>
        <w:spacing w:after="0" w:line="240" w:lineRule="auto"/>
      </w:pPr>
      <w:r>
        <w:separator/>
      </w:r>
    </w:p>
  </w:footnote>
  <w:footnote w:type="continuationSeparator" w:id="0">
    <w:p w14:paraId="0B9A2488" w14:textId="77777777" w:rsidR="004E7EFB" w:rsidRDefault="004E7EFB" w:rsidP="00761CDE">
      <w:pPr>
        <w:spacing w:after="0" w:line="240" w:lineRule="auto"/>
      </w:pPr>
      <w:r>
        <w:continuationSeparator/>
      </w:r>
    </w:p>
  </w:footnote>
  <w:footnote w:type="continuationNotice" w:id="1">
    <w:p w14:paraId="259CA291" w14:textId="77777777" w:rsidR="004E7EFB" w:rsidRDefault="004E7E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B698C" w14:textId="4F686F12" w:rsidR="00761CDE" w:rsidRPr="008C402D" w:rsidRDefault="00761CDE">
    <w:pPr>
      <w:pStyle w:val="Header"/>
      <w:rPr>
        <w:szCs w:val="24"/>
      </w:rPr>
    </w:pPr>
    <w:r w:rsidRPr="008C402D">
      <w:rPr>
        <w:szCs w:val="24"/>
      </w:rPr>
      <w:t xml:space="preserve">MALAWIAN INITIATIVE FOR NATIONAL </w:t>
    </w:r>
    <w:r w:rsidR="00497417" w:rsidRPr="008C402D">
      <w:rPr>
        <w:szCs w:val="24"/>
      </w:rPr>
      <w:t>DEVELOPMENT (</w:t>
    </w:r>
    <w:r w:rsidRPr="008C402D">
      <w:rPr>
        <w:szCs w:val="24"/>
      </w:rPr>
      <w:t>MIND)</w:t>
    </w:r>
    <w:r w:rsidR="00497417" w:rsidRPr="008C402D">
      <w:rPr>
        <w:szCs w:val="24"/>
      </w:rPr>
      <w:t>: 20</w:t>
    </w:r>
    <w:r w:rsidR="00807838">
      <w:rPr>
        <w:szCs w:val="24"/>
      </w:rPr>
      <w:t>25</w:t>
    </w:r>
    <w:r w:rsidR="00497417" w:rsidRPr="008C402D">
      <w:rPr>
        <w:szCs w:val="24"/>
      </w:rPr>
      <w:t xml:space="preserve"> END OF YEAR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5783"/>
    <w:multiLevelType w:val="hybridMultilevel"/>
    <w:tmpl w:val="0804F90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7105D0"/>
    <w:multiLevelType w:val="hybridMultilevel"/>
    <w:tmpl w:val="60E0D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4939DA"/>
    <w:multiLevelType w:val="multilevel"/>
    <w:tmpl w:val="23D648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88389B"/>
    <w:multiLevelType w:val="hybridMultilevel"/>
    <w:tmpl w:val="5F5CB9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4C4914"/>
    <w:multiLevelType w:val="hybridMultilevel"/>
    <w:tmpl w:val="0DBC5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201834"/>
    <w:multiLevelType w:val="hybridMultilevel"/>
    <w:tmpl w:val="5CFA5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5739DB"/>
    <w:multiLevelType w:val="hybridMultilevel"/>
    <w:tmpl w:val="87622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A70511"/>
    <w:multiLevelType w:val="hybridMultilevel"/>
    <w:tmpl w:val="1FD0C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66203A"/>
    <w:multiLevelType w:val="multilevel"/>
    <w:tmpl w:val="115EC96E"/>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D2B49FD"/>
    <w:multiLevelType w:val="hybridMultilevel"/>
    <w:tmpl w:val="7626F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1379A8"/>
    <w:multiLevelType w:val="multilevel"/>
    <w:tmpl w:val="E946CB4A"/>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4A83143"/>
    <w:multiLevelType w:val="hybridMultilevel"/>
    <w:tmpl w:val="086C5D62"/>
    <w:lvl w:ilvl="0" w:tplc="7382C56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AA76B3"/>
    <w:multiLevelType w:val="hybridMultilevel"/>
    <w:tmpl w:val="E376C95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51266CD4"/>
    <w:multiLevelType w:val="hybridMultilevel"/>
    <w:tmpl w:val="96D276C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CB7C1E"/>
    <w:multiLevelType w:val="multilevel"/>
    <w:tmpl w:val="CBF02B28"/>
    <w:lvl w:ilvl="0">
      <w:start w:val="3"/>
      <w:numFmt w:val="decimal"/>
      <w:lvlText w:val="%1"/>
      <w:lvlJc w:val="left"/>
      <w:pPr>
        <w:ind w:left="360" w:hanging="360"/>
      </w:pPr>
      <w:rPr>
        <w:rFonts w:ascii="Century Gothic" w:hAnsi="Century Gothic" w:cs="Tahoma" w:hint="default"/>
        <w:b w:val="0"/>
        <w:u w:val="single"/>
      </w:rPr>
    </w:lvl>
    <w:lvl w:ilvl="1">
      <w:start w:val="1"/>
      <w:numFmt w:val="decimal"/>
      <w:lvlText w:val="%1.%2"/>
      <w:lvlJc w:val="left"/>
      <w:pPr>
        <w:ind w:left="360" w:hanging="360"/>
      </w:pPr>
      <w:rPr>
        <w:rFonts w:ascii="Century Gothic" w:hAnsi="Century Gothic" w:cs="Tahoma" w:hint="default"/>
        <w:b w:val="0"/>
        <w:u w:val="single"/>
      </w:rPr>
    </w:lvl>
    <w:lvl w:ilvl="2">
      <w:start w:val="1"/>
      <w:numFmt w:val="decimal"/>
      <w:lvlText w:val="%1.%2.%3"/>
      <w:lvlJc w:val="left"/>
      <w:pPr>
        <w:ind w:left="720" w:hanging="720"/>
      </w:pPr>
      <w:rPr>
        <w:rFonts w:ascii="Century Gothic" w:hAnsi="Century Gothic" w:cs="Tahoma" w:hint="default"/>
        <w:b w:val="0"/>
        <w:u w:val="single"/>
      </w:rPr>
    </w:lvl>
    <w:lvl w:ilvl="3">
      <w:start w:val="1"/>
      <w:numFmt w:val="decimal"/>
      <w:lvlText w:val="%1.%2.%3.%4"/>
      <w:lvlJc w:val="left"/>
      <w:pPr>
        <w:ind w:left="1080" w:hanging="1080"/>
      </w:pPr>
      <w:rPr>
        <w:rFonts w:ascii="Century Gothic" w:hAnsi="Century Gothic" w:cs="Tahoma" w:hint="default"/>
        <w:b w:val="0"/>
        <w:u w:val="single"/>
      </w:rPr>
    </w:lvl>
    <w:lvl w:ilvl="4">
      <w:start w:val="1"/>
      <w:numFmt w:val="decimal"/>
      <w:lvlText w:val="%1.%2.%3.%4.%5"/>
      <w:lvlJc w:val="left"/>
      <w:pPr>
        <w:ind w:left="1080" w:hanging="1080"/>
      </w:pPr>
      <w:rPr>
        <w:rFonts w:ascii="Century Gothic" w:hAnsi="Century Gothic" w:cs="Tahoma" w:hint="default"/>
        <w:b w:val="0"/>
        <w:u w:val="single"/>
      </w:rPr>
    </w:lvl>
    <w:lvl w:ilvl="5">
      <w:start w:val="1"/>
      <w:numFmt w:val="decimal"/>
      <w:lvlText w:val="%1.%2.%3.%4.%5.%6"/>
      <w:lvlJc w:val="left"/>
      <w:pPr>
        <w:ind w:left="1440" w:hanging="1440"/>
      </w:pPr>
      <w:rPr>
        <w:rFonts w:ascii="Century Gothic" w:hAnsi="Century Gothic" w:cs="Tahoma" w:hint="default"/>
        <w:b w:val="0"/>
        <w:u w:val="single"/>
      </w:rPr>
    </w:lvl>
    <w:lvl w:ilvl="6">
      <w:start w:val="1"/>
      <w:numFmt w:val="decimal"/>
      <w:lvlText w:val="%1.%2.%3.%4.%5.%6.%7"/>
      <w:lvlJc w:val="left"/>
      <w:pPr>
        <w:ind w:left="1440" w:hanging="1440"/>
      </w:pPr>
      <w:rPr>
        <w:rFonts w:ascii="Century Gothic" w:hAnsi="Century Gothic" w:cs="Tahoma" w:hint="default"/>
        <w:b w:val="0"/>
        <w:u w:val="single"/>
      </w:rPr>
    </w:lvl>
    <w:lvl w:ilvl="7">
      <w:start w:val="1"/>
      <w:numFmt w:val="decimal"/>
      <w:lvlText w:val="%1.%2.%3.%4.%5.%6.%7.%8"/>
      <w:lvlJc w:val="left"/>
      <w:pPr>
        <w:ind w:left="1800" w:hanging="1800"/>
      </w:pPr>
      <w:rPr>
        <w:rFonts w:ascii="Century Gothic" w:hAnsi="Century Gothic" w:cs="Tahoma" w:hint="default"/>
        <w:b w:val="0"/>
        <w:u w:val="single"/>
      </w:rPr>
    </w:lvl>
    <w:lvl w:ilvl="8">
      <w:start w:val="1"/>
      <w:numFmt w:val="decimal"/>
      <w:lvlText w:val="%1.%2.%3.%4.%5.%6.%7.%8.%9"/>
      <w:lvlJc w:val="left"/>
      <w:pPr>
        <w:ind w:left="1800" w:hanging="1800"/>
      </w:pPr>
      <w:rPr>
        <w:rFonts w:ascii="Century Gothic" w:hAnsi="Century Gothic" w:cs="Tahoma" w:hint="default"/>
        <w:b w:val="0"/>
        <w:u w:val="single"/>
      </w:rPr>
    </w:lvl>
  </w:abstractNum>
  <w:abstractNum w:abstractNumId="15" w15:restartNumberingAfterBreak="0">
    <w:nsid w:val="5E5644DD"/>
    <w:multiLevelType w:val="hybridMultilevel"/>
    <w:tmpl w:val="3B689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E75ED8"/>
    <w:multiLevelType w:val="hybridMultilevel"/>
    <w:tmpl w:val="2690D324"/>
    <w:lvl w:ilvl="0" w:tplc="52F6395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5D6382"/>
    <w:multiLevelType w:val="hybridMultilevel"/>
    <w:tmpl w:val="91145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D569A1"/>
    <w:multiLevelType w:val="hybridMultilevel"/>
    <w:tmpl w:val="7B5E2D44"/>
    <w:lvl w:ilvl="0" w:tplc="C8B66D46">
      <w:start w:val="1"/>
      <w:numFmt w:val="decimal"/>
      <w:lvlText w:val="%1."/>
      <w:lvlJc w:val="left"/>
      <w:pPr>
        <w:ind w:left="360" w:hanging="360"/>
      </w:pPr>
      <w:rPr>
        <w:rFonts w:ascii="Century Gothic" w:eastAsia="Calibri" w:hAnsi="Century Gothic" w:cs="Arial" w:hint="default"/>
        <w:b w:val="0"/>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28882963">
    <w:abstractNumId w:val="9"/>
  </w:num>
  <w:num w:numId="2" w16cid:durableId="2005467753">
    <w:abstractNumId w:val="12"/>
  </w:num>
  <w:num w:numId="3" w16cid:durableId="1628396250">
    <w:abstractNumId w:val="6"/>
  </w:num>
  <w:num w:numId="4" w16cid:durableId="1386685485">
    <w:abstractNumId w:val="8"/>
  </w:num>
  <w:num w:numId="5" w16cid:durableId="1799375492">
    <w:abstractNumId w:val="10"/>
  </w:num>
  <w:num w:numId="6" w16cid:durableId="50278258">
    <w:abstractNumId w:val="18"/>
  </w:num>
  <w:num w:numId="7" w16cid:durableId="595555890">
    <w:abstractNumId w:val="11"/>
  </w:num>
  <w:num w:numId="8" w16cid:durableId="651179502">
    <w:abstractNumId w:val="16"/>
  </w:num>
  <w:num w:numId="9" w16cid:durableId="729382089">
    <w:abstractNumId w:val="15"/>
  </w:num>
  <w:num w:numId="10" w16cid:durableId="954479491">
    <w:abstractNumId w:val="7"/>
  </w:num>
  <w:num w:numId="11" w16cid:durableId="1212351722">
    <w:abstractNumId w:val="3"/>
  </w:num>
  <w:num w:numId="12" w16cid:durableId="1633756210">
    <w:abstractNumId w:val="2"/>
  </w:num>
  <w:num w:numId="13" w16cid:durableId="1438981191">
    <w:abstractNumId w:val="14"/>
  </w:num>
  <w:num w:numId="14" w16cid:durableId="1531063169">
    <w:abstractNumId w:val="17"/>
  </w:num>
  <w:num w:numId="15" w16cid:durableId="930311196">
    <w:abstractNumId w:val="5"/>
  </w:num>
  <w:num w:numId="16" w16cid:durableId="559944383">
    <w:abstractNumId w:val="1"/>
  </w:num>
  <w:num w:numId="17" w16cid:durableId="2079203158">
    <w:abstractNumId w:val="4"/>
  </w:num>
  <w:num w:numId="18" w16cid:durableId="1943149673">
    <w:abstractNumId w:val="0"/>
  </w:num>
  <w:num w:numId="19" w16cid:durableId="12213612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CDE"/>
    <w:rsid w:val="000118F0"/>
    <w:rsid w:val="00020A1C"/>
    <w:rsid w:val="00020FD7"/>
    <w:rsid w:val="00044F39"/>
    <w:rsid w:val="00046D44"/>
    <w:rsid w:val="0005056C"/>
    <w:rsid w:val="00053E58"/>
    <w:rsid w:val="00072E44"/>
    <w:rsid w:val="0007616A"/>
    <w:rsid w:val="00077E4E"/>
    <w:rsid w:val="00096978"/>
    <w:rsid w:val="000A07B4"/>
    <w:rsid w:val="000A2CC1"/>
    <w:rsid w:val="000A6655"/>
    <w:rsid w:val="000B0CDB"/>
    <w:rsid w:val="000B50E1"/>
    <w:rsid w:val="000D7AEF"/>
    <w:rsid w:val="00133325"/>
    <w:rsid w:val="0016383A"/>
    <w:rsid w:val="00176FD6"/>
    <w:rsid w:val="00185065"/>
    <w:rsid w:val="001A4114"/>
    <w:rsid w:val="001A5575"/>
    <w:rsid w:val="001C214D"/>
    <w:rsid w:val="001C41B7"/>
    <w:rsid w:val="001C507B"/>
    <w:rsid w:val="001D262E"/>
    <w:rsid w:val="001E5B52"/>
    <w:rsid w:val="001F04A4"/>
    <w:rsid w:val="00212966"/>
    <w:rsid w:val="00220B09"/>
    <w:rsid w:val="00237CD9"/>
    <w:rsid w:val="002574D4"/>
    <w:rsid w:val="00276752"/>
    <w:rsid w:val="00282B17"/>
    <w:rsid w:val="002848CB"/>
    <w:rsid w:val="00285EB5"/>
    <w:rsid w:val="002C1C4A"/>
    <w:rsid w:val="002D31F6"/>
    <w:rsid w:val="002E34F3"/>
    <w:rsid w:val="002E7643"/>
    <w:rsid w:val="002F5CC4"/>
    <w:rsid w:val="0030532C"/>
    <w:rsid w:val="003309DF"/>
    <w:rsid w:val="003312AD"/>
    <w:rsid w:val="00333022"/>
    <w:rsid w:val="00357253"/>
    <w:rsid w:val="00357390"/>
    <w:rsid w:val="003636A1"/>
    <w:rsid w:val="00397913"/>
    <w:rsid w:val="003A1603"/>
    <w:rsid w:val="003A2577"/>
    <w:rsid w:val="003C115A"/>
    <w:rsid w:val="003C7FE6"/>
    <w:rsid w:val="003D52F5"/>
    <w:rsid w:val="003D739B"/>
    <w:rsid w:val="003E0018"/>
    <w:rsid w:val="003E253F"/>
    <w:rsid w:val="00410657"/>
    <w:rsid w:val="00422B7E"/>
    <w:rsid w:val="004235EF"/>
    <w:rsid w:val="00452792"/>
    <w:rsid w:val="00452ECB"/>
    <w:rsid w:val="00457BF3"/>
    <w:rsid w:val="00473F66"/>
    <w:rsid w:val="0048121B"/>
    <w:rsid w:val="00497417"/>
    <w:rsid w:val="004A45E6"/>
    <w:rsid w:val="004B0D25"/>
    <w:rsid w:val="004C01A6"/>
    <w:rsid w:val="004D4DA9"/>
    <w:rsid w:val="004E44CC"/>
    <w:rsid w:val="004E7EFB"/>
    <w:rsid w:val="0050003F"/>
    <w:rsid w:val="0050268A"/>
    <w:rsid w:val="00502A12"/>
    <w:rsid w:val="00515A7E"/>
    <w:rsid w:val="0051667C"/>
    <w:rsid w:val="00534F5A"/>
    <w:rsid w:val="00535BDF"/>
    <w:rsid w:val="00541146"/>
    <w:rsid w:val="00546BA8"/>
    <w:rsid w:val="00547B42"/>
    <w:rsid w:val="00555BE9"/>
    <w:rsid w:val="00561591"/>
    <w:rsid w:val="00572BC8"/>
    <w:rsid w:val="00573FDB"/>
    <w:rsid w:val="00580F7E"/>
    <w:rsid w:val="00591F39"/>
    <w:rsid w:val="005A3D3B"/>
    <w:rsid w:val="005A7486"/>
    <w:rsid w:val="005B584C"/>
    <w:rsid w:val="005B5C7A"/>
    <w:rsid w:val="005D18DF"/>
    <w:rsid w:val="005E0A57"/>
    <w:rsid w:val="005F3D3B"/>
    <w:rsid w:val="00621273"/>
    <w:rsid w:val="00622E7D"/>
    <w:rsid w:val="00635FB8"/>
    <w:rsid w:val="006544F6"/>
    <w:rsid w:val="00665C61"/>
    <w:rsid w:val="0066686B"/>
    <w:rsid w:val="00672A5A"/>
    <w:rsid w:val="00694AC3"/>
    <w:rsid w:val="006A1239"/>
    <w:rsid w:val="006B02E6"/>
    <w:rsid w:val="006B5BFD"/>
    <w:rsid w:val="006C2F9F"/>
    <w:rsid w:val="006C4984"/>
    <w:rsid w:val="006C64FB"/>
    <w:rsid w:val="006E6796"/>
    <w:rsid w:val="006F07C5"/>
    <w:rsid w:val="006F3759"/>
    <w:rsid w:val="006F4A79"/>
    <w:rsid w:val="006F5624"/>
    <w:rsid w:val="006F6DDC"/>
    <w:rsid w:val="0070215E"/>
    <w:rsid w:val="00710E98"/>
    <w:rsid w:val="00713889"/>
    <w:rsid w:val="0072042A"/>
    <w:rsid w:val="00732442"/>
    <w:rsid w:val="00741E77"/>
    <w:rsid w:val="00753C1D"/>
    <w:rsid w:val="00760A9C"/>
    <w:rsid w:val="00761CDE"/>
    <w:rsid w:val="007813AF"/>
    <w:rsid w:val="00781CC9"/>
    <w:rsid w:val="007861A2"/>
    <w:rsid w:val="00790D94"/>
    <w:rsid w:val="007B0306"/>
    <w:rsid w:val="007B4E09"/>
    <w:rsid w:val="007B684A"/>
    <w:rsid w:val="007C7AC3"/>
    <w:rsid w:val="007C7CAE"/>
    <w:rsid w:val="007D1170"/>
    <w:rsid w:val="007D25DE"/>
    <w:rsid w:val="007D7597"/>
    <w:rsid w:val="007E34E3"/>
    <w:rsid w:val="00804DD9"/>
    <w:rsid w:val="00807838"/>
    <w:rsid w:val="00861B5C"/>
    <w:rsid w:val="00863BC1"/>
    <w:rsid w:val="008671ED"/>
    <w:rsid w:val="00873CA4"/>
    <w:rsid w:val="00876254"/>
    <w:rsid w:val="00884E5E"/>
    <w:rsid w:val="00885B26"/>
    <w:rsid w:val="00887843"/>
    <w:rsid w:val="00892328"/>
    <w:rsid w:val="008A53E9"/>
    <w:rsid w:val="008B02C5"/>
    <w:rsid w:val="008B493D"/>
    <w:rsid w:val="008C0518"/>
    <w:rsid w:val="008C0DF0"/>
    <w:rsid w:val="008C2D7E"/>
    <w:rsid w:val="008C402D"/>
    <w:rsid w:val="008E12D5"/>
    <w:rsid w:val="008E1CAD"/>
    <w:rsid w:val="008F1DFB"/>
    <w:rsid w:val="008F3BEB"/>
    <w:rsid w:val="009030E9"/>
    <w:rsid w:val="00903682"/>
    <w:rsid w:val="00905235"/>
    <w:rsid w:val="009056DB"/>
    <w:rsid w:val="009134E7"/>
    <w:rsid w:val="00914A1F"/>
    <w:rsid w:val="00916555"/>
    <w:rsid w:val="00920C85"/>
    <w:rsid w:val="00923EA9"/>
    <w:rsid w:val="00927C48"/>
    <w:rsid w:val="00952BDD"/>
    <w:rsid w:val="00956057"/>
    <w:rsid w:val="0095701E"/>
    <w:rsid w:val="00967851"/>
    <w:rsid w:val="00967E62"/>
    <w:rsid w:val="00972BAD"/>
    <w:rsid w:val="009765A1"/>
    <w:rsid w:val="00984D7D"/>
    <w:rsid w:val="00985A6E"/>
    <w:rsid w:val="00990757"/>
    <w:rsid w:val="00996D0A"/>
    <w:rsid w:val="0099738C"/>
    <w:rsid w:val="009A6280"/>
    <w:rsid w:val="009B78AA"/>
    <w:rsid w:val="009C461D"/>
    <w:rsid w:val="009E3E3D"/>
    <w:rsid w:val="00A00F0E"/>
    <w:rsid w:val="00A05BE6"/>
    <w:rsid w:val="00A1682E"/>
    <w:rsid w:val="00A71F6F"/>
    <w:rsid w:val="00A724EC"/>
    <w:rsid w:val="00A84714"/>
    <w:rsid w:val="00A86ACB"/>
    <w:rsid w:val="00A97224"/>
    <w:rsid w:val="00AB6FAB"/>
    <w:rsid w:val="00AC1E36"/>
    <w:rsid w:val="00AD1DF2"/>
    <w:rsid w:val="00AD4117"/>
    <w:rsid w:val="00AD5E96"/>
    <w:rsid w:val="00AE58C1"/>
    <w:rsid w:val="00B141C4"/>
    <w:rsid w:val="00B3337F"/>
    <w:rsid w:val="00B42C42"/>
    <w:rsid w:val="00B42F39"/>
    <w:rsid w:val="00B61960"/>
    <w:rsid w:val="00B674E0"/>
    <w:rsid w:val="00B726CA"/>
    <w:rsid w:val="00B81254"/>
    <w:rsid w:val="00BA2FE4"/>
    <w:rsid w:val="00BA43D4"/>
    <w:rsid w:val="00BA52BF"/>
    <w:rsid w:val="00BA79BA"/>
    <w:rsid w:val="00BB5E12"/>
    <w:rsid w:val="00BC44D6"/>
    <w:rsid w:val="00BE3071"/>
    <w:rsid w:val="00BF2D77"/>
    <w:rsid w:val="00C0090C"/>
    <w:rsid w:val="00C156EA"/>
    <w:rsid w:val="00C160BC"/>
    <w:rsid w:val="00C211A9"/>
    <w:rsid w:val="00C26806"/>
    <w:rsid w:val="00C7012F"/>
    <w:rsid w:val="00C709EF"/>
    <w:rsid w:val="00C96D1F"/>
    <w:rsid w:val="00CA3F00"/>
    <w:rsid w:val="00CA5EAA"/>
    <w:rsid w:val="00CC0786"/>
    <w:rsid w:val="00CD6182"/>
    <w:rsid w:val="00D133A3"/>
    <w:rsid w:val="00D16983"/>
    <w:rsid w:val="00D27B45"/>
    <w:rsid w:val="00D36CEB"/>
    <w:rsid w:val="00D64A0A"/>
    <w:rsid w:val="00D662FC"/>
    <w:rsid w:val="00D67B45"/>
    <w:rsid w:val="00D71E03"/>
    <w:rsid w:val="00D83D87"/>
    <w:rsid w:val="00D91A9C"/>
    <w:rsid w:val="00DA053C"/>
    <w:rsid w:val="00DA716D"/>
    <w:rsid w:val="00DB1205"/>
    <w:rsid w:val="00DC007C"/>
    <w:rsid w:val="00DC2A2A"/>
    <w:rsid w:val="00DD2B20"/>
    <w:rsid w:val="00DD5278"/>
    <w:rsid w:val="00DE19EE"/>
    <w:rsid w:val="00DE5D27"/>
    <w:rsid w:val="00DF01DD"/>
    <w:rsid w:val="00DF5A4D"/>
    <w:rsid w:val="00E0013D"/>
    <w:rsid w:val="00E242C1"/>
    <w:rsid w:val="00E366EB"/>
    <w:rsid w:val="00E40F59"/>
    <w:rsid w:val="00E46C90"/>
    <w:rsid w:val="00E47F4E"/>
    <w:rsid w:val="00E82B8B"/>
    <w:rsid w:val="00E849A9"/>
    <w:rsid w:val="00E86C77"/>
    <w:rsid w:val="00E90AB2"/>
    <w:rsid w:val="00E95B39"/>
    <w:rsid w:val="00EA6C0F"/>
    <w:rsid w:val="00EC7915"/>
    <w:rsid w:val="00EE3062"/>
    <w:rsid w:val="00EE3AFE"/>
    <w:rsid w:val="00EE4DEC"/>
    <w:rsid w:val="00EF0DE1"/>
    <w:rsid w:val="00EF2262"/>
    <w:rsid w:val="00EF5DCB"/>
    <w:rsid w:val="00F026DB"/>
    <w:rsid w:val="00F137DC"/>
    <w:rsid w:val="00F13A77"/>
    <w:rsid w:val="00F30E19"/>
    <w:rsid w:val="00F330FD"/>
    <w:rsid w:val="00F34820"/>
    <w:rsid w:val="00F4093E"/>
    <w:rsid w:val="00F52A62"/>
    <w:rsid w:val="00F537D6"/>
    <w:rsid w:val="00F657C8"/>
    <w:rsid w:val="00F75697"/>
    <w:rsid w:val="00F943EF"/>
    <w:rsid w:val="00FA5855"/>
    <w:rsid w:val="00FB1A9B"/>
    <w:rsid w:val="00FC1C00"/>
    <w:rsid w:val="00FD7661"/>
    <w:rsid w:val="00FE2A2C"/>
    <w:rsid w:val="00FE6137"/>
    <w:rsid w:val="00FF21C6"/>
    <w:rsid w:val="0300200A"/>
    <w:rsid w:val="07C7840A"/>
    <w:rsid w:val="0D7C9EF0"/>
    <w:rsid w:val="0DAE399B"/>
    <w:rsid w:val="1E8B53CF"/>
    <w:rsid w:val="226E0129"/>
    <w:rsid w:val="279EF6E0"/>
    <w:rsid w:val="2F508834"/>
    <w:rsid w:val="3D52A83D"/>
    <w:rsid w:val="4929D27F"/>
    <w:rsid w:val="55891F6A"/>
    <w:rsid w:val="5806D4DC"/>
    <w:rsid w:val="63910E41"/>
    <w:rsid w:val="67137ABA"/>
    <w:rsid w:val="6CB72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88F24"/>
  <w15:chartTrackingRefBased/>
  <w15:docId w15:val="{BB603364-BF9F-49EB-9C4A-A4EAACDA1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F9F"/>
    <w:pPr>
      <w:spacing w:before="120" w:after="120" w:line="360" w:lineRule="auto"/>
    </w:pPr>
    <w:rPr>
      <w:sz w:val="24"/>
    </w:rPr>
  </w:style>
  <w:style w:type="paragraph" w:styleId="Heading2">
    <w:name w:val="heading 2"/>
    <w:basedOn w:val="Normal"/>
    <w:next w:val="Normal"/>
    <w:link w:val="Heading2Char"/>
    <w:autoRedefine/>
    <w:uiPriority w:val="9"/>
    <w:unhideWhenUsed/>
    <w:qFormat/>
    <w:rsid w:val="006C2F9F"/>
    <w:pPr>
      <w:keepNext/>
      <w:keepLines/>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autoRedefine/>
    <w:uiPriority w:val="9"/>
    <w:unhideWhenUsed/>
    <w:qFormat/>
    <w:rsid w:val="003C7FE6"/>
    <w:pPr>
      <w:keepNext/>
      <w:keepLines/>
      <w:outlineLvl w:val="2"/>
    </w:pPr>
    <w:rPr>
      <w:rFonts w:asciiTheme="majorHAnsi" w:eastAsiaTheme="majorEastAsia" w:hAnsiTheme="majorHAnsi" w:cstheme="majorBidi"/>
      <w:b/>
      <w:sz w:val="28"/>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1C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CDE"/>
  </w:style>
  <w:style w:type="paragraph" w:styleId="Footer">
    <w:name w:val="footer"/>
    <w:basedOn w:val="Normal"/>
    <w:link w:val="FooterChar"/>
    <w:uiPriority w:val="99"/>
    <w:unhideWhenUsed/>
    <w:rsid w:val="00761C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CDE"/>
  </w:style>
  <w:style w:type="paragraph" w:customStyle="1" w:styleId="Default">
    <w:name w:val="Default"/>
    <w:rsid w:val="008C402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52792"/>
    <w:pPr>
      <w:spacing w:after="200" w:line="276" w:lineRule="auto"/>
      <w:ind w:left="720"/>
      <w:contextualSpacing/>
    </w:pPr>
    <w:rPr>
      <w:rFonts w:ascii="Calibri" w:eastAsia="Calibri" w:hAnsi="Calibri" w:cs="Times New Roman"/>
    </w:rPr>
  </w:style>
  <w:style w:type="character" w:styleId="Hyperlink">
    <w:name w:val="Hyperlink"/>
    <w:basedOn w:val="DefaultParagraphFont"/>
    <w:unhideWhenUsed/>
    <w:rsid w:val="00452792"/>
    <w:rPr>
      <w:color w:val="0000FF"/>
      <w:u w:val="single"/>
    </w:rPr>
  </w:style>
  <w:style w:type="character" w:styleId="CommentReference">
    <w:name w:val="annotation reference"/>
    <w:basedOn w:val="DefaultParagraphFont"/>
    <w:uiPriority w:val="99"/>
    <w:semiHidden/>
    <w:unhideWhenUsed/>
    <w:rsid w:val="000A07B4"/>
    <w:rPr>
      <w:sz w:val="16"/>
      <w:szCs w:val="16"/>
    </w:rPr>
  </w:style>
  <w:style w:type="paragraph" w:styleId="CommentText">
    <w:name w:val="annotation text"/>
    <w:basedOn w:val="Normal"/>
    <w:link w:val="CommentTextChar"/>
    <w:uiPriority w:val="99"/>
    <w:semiHidden/>
    <w:unhideWhenUsed/>
    <w:rsid w:val="000A07B4"/>
    <w:pPr>
      <w:spacing w:line="240" w:lineRule="auto"/>
    </w:pPr>
    <w:rPr>
      <w:sz w:val="20"/>
      <w:szCs w:val="20"/>
    </w:rPr>
  </w:style>
  <w:style w:type="character" w:customStyle="1" w:styleId="CommentTextChar">
    <w:name w:val="Comment Text Char"/>
    <w:basedOn w:val="DefaultParagraphFont"/>
    <w:link w:val="CommentText"/>
    <w:uiPriority w:val="99"/>
    <w:semiHidden/>
    <w:rsid w:val="000A07B4"/>
    <w:rPr>
      <w:sz w:val="20"/>
      <w:szCs w:val="20"/>
    </w:rPr>
  </w:style>
  <w:style w:type="paragraph" w:styleId="CommentSubject">
    <w:name w:val="annotation subject"/>
    <w:basedOn w:val="CommentText"/>
    <w:next w:val="CommentText"/>
    <w:link w:val="CommentSubjectChar"/>
    <w:uiPriority w:val="99"/>
    <w:semiHidden/>
    <w:unhideWhenUsed/>
    <w:rsid w:val="000A07B4"/>
    <w:rPr>
      <w:b/>
      <w:bCs/>
    </w:rPr>
  </w:style>
  <w:style w:type="character" w:customStyle="1" w:styleId="CommentSubjectChar">
    <w:name w:val="Comment Subject Char"/>
    <w:basedOn w:val="CommentTextChar"/>
    <w:link w:val="CommentSubject"/>
    <w:uiPriority w:val="99"/>
    <w:semiHidden/>
    <w:rsid w:val="000A07B4"/>
    <w:rPr>
      <w:b/>
      <w:bCs/>
      <w:sz w:val="20"/>
      <w:szCs w:val="20"/>
    </w:rPr>
  </w:style>
  <w:style w:type="paragraph" w:styleId="BalloonText">
    <w:name w:val="Balloon Text"/>
    <w:basedOn w:val="Normal"/>
    <w:link w:val="BalloonTextChar"/>
    <w:uiPriority w:val="99"/>
    <w:semiHidden/>
    <w:unhideWhenUsed/>
    <w:rsid w:val="000A07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7B4"/>
    <w:rPr>
      <w:rFonts w:ascii="Segoe UI" w:hAnsi="Segoe UI" w:cs="Segoe UI"/>
      <w:sz w:val="18"/>
      <w:szCs w:val="18"/>
    </w:rPr>
  </w:style>
  <w:style w:type="character" w:customStyle="1" w:styleId="Heading2Char">
    <w:name w:val="Heading 2 Char"/>
    <w:basedOn w:val="DefaultParagraphFont"/>
    <w:link w:val="Heading2"/>
    <w:uiPriority w:val="9"/>
    <w:rsid w:val="006C2F9F"/>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3C7FE6"/>
    <w:rPr>
      <w:rFonts w:asciiTheme="majorHAnsi" w:eastAsiaTheme="majorEastAsia" w:hAnsiTheme="majorHAnsi" w:cstheme="majorBidi"/>
      <w:b/>
      <w:sz w:val="28"/>
      <w:szCs w:val="24"/>
      <w:lang w:eastAsia="en-GB"/>
    </w:rPr>
  </w:style>
  <w:style w:type="character" w:customStyle="1" w:styleId="text">
    <w:name w:val="text"/>
    <w:basedOn w:val="DefaultParagraphFont"/>
    <w:rsid w:val="00DA053C"/>
  </w:style>
  <w:style w:type="character" w:customStyle="1" w:styleId="Title1">
    <w:name w:val="Title1"/>
    <w:basedOn w:val="DefaultParagraphFont"/>
    <w:rsid w:val="00DA0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873578">
      <w:bodyDiv w:val="1"/>
      <w:marLeft w:val="0"/>
      <w:marRight w:val="0"/>
      <w:marTop w:val="0"/>
      <w:marBottom w:val="0"/>
      <w:divBdr>
        <w:top w:val="none" w:sz="0" w:space="0" w:color="auto"/>
        <w:left w:val="none" w:sz="0" w:space="0" w:color="auto"/>
        <w:bottom w:val="none" w:sz="0" w:space="0" w:color="auto"/>
        <w:right w:val="none" w:sz="0" w:space="0" w:color="auto"/>
      </w:divBdr>
      <w:divsChild>
        <w:div w:id="569848857">
          <w:marLeft w:val="0"/>
          <w:marRight w:val="0"/>
          <w:marTop w:val="0"/>
          <w:marBottom w:val="0"/>
          <w:divBdr>
            <w:top w:val="none" w:sz="0" w:space="0" w:color="auto"/>
            <w:left w:val="none" w:sz="0" w:space="0" w:color="auto"/>
            <w:bottom w:val="none" w:sz="0" w:space="0" w:color="auto"/>
            <w:right w:val="none" w:sz="0" w:space="0" w:color="auto"/>
          </w:divBdr>
        </w:div>
        <w:div w:id="1148740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65CB2542-DB6C-4D49-9FAB-DD13B8F7C7A4}"/>
</file>

<file path=customXml/itemProps2.xml><?xml version="1.0" encoding="utf-8"?>
<ds:datastoreItem xmlns:ds="http://schemas.openxmlformats.org/officeDocument/2006/customXml" ds:itemID="{5A87D33E-A088-439F-AB69-4B39777A8F1A}"/>
</file>

<file path=customXml/itemProps3.xml><?xml version="1.0" encoding="utf-8"?>
<ds:datastoreItem xmlns:ds="http://schemas.openxmlformats.org/officeDocument/2006/customXml" ds:itemID="{774C8448-660E-4F12-9DF7-CFCB1C8AB333}"/>
</file>

<file path=docProps/app.xml><?xml version="1.0" encoding="utf-8"?>
<Properties xmlns="http://schemas.openxmlformats.org/officeDocument/2006/extended-properties" xmlns:vt="http://schemas.openxmlformats.org/officeDocument/2006/docPropsVTypes">
  <Template>Normal.dotm</Template>
  <TotalTime>6</TotalTime>
  <Pages>4</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Aberdeenshire Council</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Jeremaya Phiri</dc:creator>
  <cp:keywords/>
  <dc:description/>
  <cp:lastModifiedBy>Vincent Mzembe</cp:lastModifiedBy>
  <cp:revision>2</cp:revision>
  <dcterms:created xsi:type="dcterms:W3CDTF">2026-08-11T12:51:00Z</dcterms:created>
  <dcterms:modified xsi:type="dcterms:W3CDTF">2026-08-11T12:51:00Z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