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9C7A3" w14:textId="77777777" w:rsidR="000A7D63" w:rsidRDefault="000A7D63"/>
    <w:p w14:paraId="026CF502" w14:textId="77777777" w:rsidR="000A7D63" w:rsidRDefault="000A7D63"/>
    <w:p w14:paraId="04EEC8E7" w14:textId="77777777" w:rsidR="000A7D63" w:rsidRDefault="000A7D63"/>
    <w:p w14:paraId="54A1F998" w14:textId="77777777" w:rsidR="000A7D63" w:rsidRPr="000A7D63" w:rsidRDefault="000A7D63" w:rsidP="000A7D63">
      <w:pPr>
        <w:jc w:val="center"/>
        <w:rPr>
          <w:b/>
          <w:bCs/>
          <w:sz w:val="40"/>
          <w:szCs w:val="40"/>
        </w:rPr>
      </w:pPr>
      <w:r w:rsidRPr="000A7D63">
        <w:rPr>
          <w:b/>
          <w:bCs/>
          <w:sz w:val="40"/>
          <w:szCs w:val="40"/>
        </w:rPr>
        <w:t>Receipts and Payments Account for the year ended</w:t>
      </w:r>
    </w:p>
    <w:p w14:paraId="64F1165B" w14:textId="4645593D" w:rsidR="000A7D63" w:rsidRPr="000A7D63" w:rsidRDefault="000A7D63" w:rsidP="000A7D63">
      <w:pPr>
        <w:jc w:val="center"/>
        <w:rPr>
          <w:b/>
          <w:bCs/>
          <w:sz w:val="40"/>
          <w:szCs w:val="40"/>
        </w:rPr>
      </w:pPr>
      <w:r w:rsidRPr="000A7D63">
        <w:rPr>
          <w:b/>
          <w:bCs/>
          <w:sz w:val="40"/>
          <w:szCs w:val="40"/>
        </w:rPr>
        <w:t>30</w:t>
      </w:r>
      <w:r w:rsidRPr="000A7D63">
        <w:rPr>
          <w:b/>
          <w:bCs/>
          <w:sz w:val="40"/>
          <w:szCs w:val="40"/>
          <w:vertAlign w:val="superscript"/>
        </w:rPr>
        <w:t>th</w:t>
      </w:r>
      <w:r w:rsidRPr="000A7D63">
        <w:rPr>
          <w:b/>
          <w:bCs/>
          <w:sz w:val="40"/>
          <w:szCs w:val="40"/>
        </w:rPr>
        <w:t xml:space="preserve"> June 202</w:t>
      </w:r>
      <w:r w:rsidR="00F20023">
        <w:rPr>
          <w:b/>
          <w:bCs/>
          <w:sz w:val="40"/>
          <w:szCs w:val="40"/>
        </w:rPr>
        <w:t>6</w:t>
      </w:r>
    </w:p>
    <w:p w14:paraId="65440908" w14:textId="77777777" w:rsidR="000A7D63" w:rsidRDefault="000A7D63" w:rsidP="000A7D63">
      <w:pPr>
        <w:jc w:val="center"/>
      </w:pPr>
    </w:p>
    <w:p w14:paraId="4AB4F748" w14:textId="77777777" w:rsidR="000A7D63" w:rsidRDefault="000A7D63" w:rsidP="000A7D63">
      <w:pPr>
        <w:jc w:val="center"/>
      </w:pPr>
    </w:p>
    <w:p w14:paraId="02159B2C" w14:textId="77777777" w:rsidR="000A7D63" w:rsidRDefault="000A7D63" w:rsidP="000A7D63">
      <w:pPr>
        <w:jc w:val="center"/>
      </w:pPr>
    </w:p>
    <w:p w14:paraId="49A896E4" w14:textId="77777777" w:rsidR="000A7D63" w:rsidRDefault="000A7D63" w:rsidP="000A7D63">
      <w:pPr>
        <w:jc w:val="center"/>
      </w:pPr>
    </w:p>
    <w:p w14:paraId="2B7BB0F8" w14:textId="5938C263" w:rsidR="000A7D63" w:rsidRDefault="000A7D63" w:rsidP="000A7D63">
      <w:pPr>
        <w:jc w:val="center"/>
        <w:rPr>
          <w:sz w:val="32"/>
          <w:szCs w:val="32"/>
        </w:rPr>
      </w:pPr>
      <w:r>
        <w:rPr>
          <w:sz w:val="32"/>
          <w:szCs w:val="32"/>
        </w:rPr>
        <w:t>Mrs Gillian Lawson</w:t>
      </w:r>
    </w:p>
    <w:p w14:paraId="4676CD8C" w14:textId="16C852FA" w:rsidR="000A7D63" w:rsidRDefault="000A7D63" w:rsidP="000A7D63">
      <w:pPr>
        <w:jc w:val="center"/>
        <w:rPr>
          <w:sz w:val="32"/>
          <w:szCs w:val="32"/>
        </w:rPr>
      </w:pPr>
      <w:proofErr w:type="spellStart"/>
      <w:r>
        <w:rPr>
          <w:sz w:val="32"/>
          <w:szCs w:val="32"/>
        </w:rPr>
        <w:t>Kilmaho</w:t>
      </w:r>
      <w:proofErr w:type="spellEnd"/>
      <w:r>
        <w:rPr>
          <w:sz w:val="32"/>
          <w:szCs w:val="32"/>
        </w:rPr>
        <w:t xml:space="preserve"> Lodge</w:t>
      </w:r>
    </w:p>
    <w:p w14:paraId="638842FB" w14:textId="7C9CE09D" w:rsidR="000A7D63" w:rsidRDefault="000A7D63" w:rsidP="000A7D63">
      <w:pPr>
        <w:jc w:val="center"/>
        <w:rPr>
          <w:sz w:val="32"/>
          <w:szCs w:val="32"/>
        </w:rPr>
      </w:pPr>
      <w:proofErr w:type="spellStart"/>
      <w:r>
        <w:rPr>
          <w:sz w:val="32"/>
          <w:szCs w:val="32"/>
        </w:rPr>
        <w:t>Kilchenzie</w:t>
      </w:r>
      <w:proofErr w:type="spellEnd"/>
    </w:p>
    <w:p w14:paraId="2C6112B8" w14:textId="02071ED3" w:rsidR="000A7D63" w:rsidRDefault="000A7D63" w:rsidP="000A7D63">
      <w:pPr>
        <w:jc w:val="center"/>
        <w:rPr>
          <w:sz w:val="32"/>
          <w:szCs w:val="32"/>
        </w:rPr>
      </w:pPr>
      <w:r>
        <w:rPr>
          <w:sz w:val="32"/>
          <w:szCs w:val="32"/>
        </w:rPr>
        <w:t>Campbeltown</w:t>
      </w:r>
    </w:p>
    <w:p w14:paraId="55F93BCA" w14:textId="77777777" w:rsidR="000A7D63" w:rsidRDefault="000A7D63" w:rsidP="000A7D63">
      <w:pPr>
        <w:rPr>
          <w:sz w:val="32"/>
          <w:szCs w:val="32"/>
        </w:rPr>
      </w:pPr>
    </w:p>
    <w:p w14:paraId="79F9CE4A" w14:textId="5EC0B5D6" w:rsidR="000A7D63" w:rsidRDefault="000A7D63" w:rsidP="000A7D63">
      <w:pPr>
        <w:rPr>
          <w:sz w:val="32"/>
          <w:szCs w:val="32"/>
        </w:rPr>
      </w:pPr>
    </w:p>
    <w:p w14:paraId="6C3C4219" w14:textId="612D0AA0" w:rsidR="000A7D63" w:rsidRDefault="000A7D63" w:rsidP="008705FF">
      <w:pPr>
        <w:spacing w:after="160" w:line="278" w:lineRule="auto"/>
        <w:rPr>
          <w:sz w:val="32"/>
          <w:szCs w:val="32"/>
        </w:rPr>
      </w:pPr>
      <w:r>
        <w:rPr>
          <w:sz w:val="32"/>
          <w:szCs w:val="32"/>
        </w:rPr>
        <w:br w:type="page"/>
      </w:r>
    </w:p>
    <w:p w14:paraId="1CC92C41" w14:textId="7DFF807C" w:rsidR="000A7D63" w:rsidRDefault="000A7D63" w:rsidP="000A7D63">
      <w:pPr>
        <w:rPr>
          <w:sz w:val="32"/>
          <w:szCs w:val="32"/>
        </w:rPr>
      </w:pPr>
      <w:r>
        <w:rPr>
          <w:sz w:val="32"/>
          <w:szCs w:val="32"/>
        </w:rPr>
        <w:lastRenderedPageBreak/>
        <w:t>Notes to accounts June 202</w:t>
      </w:r>
      <w:r w:rsidR="00F20023">
        <w:rPr>
          <w:sz w:val="32"/>
          <w:szCs w:val="32"/>
        </w:rPr>
        <w:t>6</w:t>
      </w:r>
    </w:p>
    <w:p w14:paraId="6CB374F4" w14:textId="77777777" w:rsidR="000A7D63" w:rsidRDefault="000A7D63" w:rsidP="004D270C">
      <w:pPr>
        <w:pStyle w:val="ListParagraph"/>
        <w:numPr>
          <w:ilvl w:val="0"/>
          <w:numId w:val="1"/>
        </w:numPr>
        <w:jc w:val="both"/>
        <w:rPr>
          <w:sz w:val="32"/>
          <w:szCs w:val="32"/>
        </w:rPr>
      </w:pPr>
      <w:r>
        <w:rPr>
          <w:sz w:val="32"/>
          <w:szCs w:val="32"/>
        </w:rPr>
        <w:t>GRANTS</w:t>
      </w:r>
    </w:p>
    <w:p w14:paraId="3B9AAF73" w14:textId="749A7D27" w:rsidR="000A7D63" w:rsidRPr="006B15CB" w:rsidRDefault="000A7D63" w:rsidP="004D270C">
      <w:pPr>
        <w:pStyle w:val="ListParagraph"/>
        <w:jc w:val="both"/>
        <w:rPr>
          <w:sz w:val="24"/>
          <w:szCs w:val="24"/>
        </w:rPr>
      </w:pPr>
      <w:r w:rsidRPr="006B15CB">
        <w:rPr>
          <w:sz w:val="24"/>
          <w:szCs w:val="24"/>
        </w:rPr>
        <w:t>1</w:t>
      </w:r>
      <w:r w:rsidRPr="006B15CB">
        <w:rPr>
          <w:sz w:val="24"/>
          <w:szCs w:val="24"/>
          <w:vertAlign w:val="superscript"/>
        </w:rPr>
        <w:t>a</w:t>
      </w:r>
      <w:r w:rsidRPr="006B15CB">
        <w:rPr>
          <w:sz w:val="24"/>
          <w:szCs w:val="24"/>
        </w:rPr>
        <w:t xml:space="preserve"> </w:t>
      </w:r>
      <w:r w:rsidR="00575ECC" w:rsidRPr="006B15CB">
        <w:rPr>
          <w:sz w:val="24"/>
          <w:szCs w:val="24"/>
        </w:rPr>
        <w:t>4</w:t>
      </w:r>
      <w:r w:rsidR="00B4591A" w:rsidRPr="006B15CB">
        <w:rPr>
          <w:sz w:val="24"/>
          <w:szCs w:val="24"/>
        </w:rPr>
        <w:t xml:space="preserve"> </w:t>
      </w:r>
      <w:r w:rsidRPr="006B15CB">
        <w:rPr>
          <w:sz w:val="24"/>
          <w:szCs w:val="24"/>
        </w:rPr>
        <w:t>restricted grant</w:t>
      </w:r>
      <w:r w:rsidR="00B4591A" w:rsidRPr="006B15CB">
        <w:rPr>
          <w:sz w:val="24"/>
          <w:szCs w:val="24"/>
        </w:rPr>
        <w:t>s</w:t>
      </w:r>
      <w:r w:rsidRPr="006B15CB">
        <w:rPr>
          <w:sz w:val="24"/>
          <w:szCs w:val="24"/>
        </w:rPr>
        <w:t xml:space="preserve"> </w:t>
      </w:r>
      <w:r w:rsidR="00575ECC" w:rsidRPr="006B15CB">
        <w:rPr>
          <w:sz w:val="24"/>
          <w:szCs w:val="24"/>
        </w:rPr>
        <w:t xml:space="preserve">totalling </w:t>
      </w:r>
      <w:r w:rsidR="00105A55" w:rsidRPr="006B15CB">
        <w:rPr>
          <w:sz w:val="24"/>
          <w:szCs w:val="24"/>
        </w:rPr>
        <w:t>£</w:t>
      </w:r>
      <w:r w:rsidR="00575ECC" w:rsidRPr="006B15CB">
        <w:rPr>
          <w:sz w:val="24"/>
          <w:szCs w:val="24"/>
        </w:rPr>
        <w:t>9600</w:t>
      </w:r>
      <w:r w:rsidRPr="006B15CB">
        <w:rPr>
          <w:sz w:val="24"/>
          <w:szCs w:val="24"/>
        </w:rPr>
        <w:t xml:space="preserve"> w</w:t>
      </w:r>
      <w:r w:rsidR="00575ECC" w:rsidRPr="006B15CB">
        <w:rPr>
          <w:sz w:val="24"/>
          <w:szCs w:val="24"/>
        </w:rPr>
        <w:t>ere</w:t>
      </w:r>
      <w:r w:rsidRPr="006B15CB">
        <w:rPr>
          <w:sz w:val="24"/>
          <w:szCs w:val="24"/>
        </w:rPr>
        <w:t xml:space="preserve"> received from </w:t>
      </w:r>
      <w:r w:rsidR="00575ECC" w:rsidRPr="006B15CB">
        <w:rPr>
          <w:sz w:val="24"/>
          <w:szCs w:val="24"/>
        </w:rPr>
        <w:t>Laggan Opportunity &amp; Amenity Fund (LOAF) throughout this financial year. 3 of which</w:t>
      </w:r>
      <w:r w:rsidRPr="006B15CB">
        <w:rPr>
          <w:sz w:val="24"/>
          <w:szCs w:val="24"/>
        </w:rPr>
        <w:t xml:space="preserve"> to </w:t>
      </w:r>
      <w:r w:rsidR="00105A55" w:rsidRPr="006B15CB">
        <w:rPr>
          <w:sz w:val="24"/>
          <w:szCs w:val="24"/>
        </w:rPr>
        <w:t>go towards th</w:t>
      </w:r>
      <w:r w:rsidR="00575ECC" w:rsidRPr="006B15CB">
        <w:rPr>
          <w:sz w:val="24"/>
          <w:szCs w:val="24"/>
        </w:rPr>
        <w:t xml:space="preserve">e restoration of the grave slabs and shelter design at </w:t>
      </w:r>
      <w:proofErr w:type="spellStart"/>
      <w:r w:rsidR="00575ECC" w:rsidRPr="006B15CB">
        <w:rPr>
          <w:sz w:val="24"/>
          <w:szCs w:val="24"/>
        </w:rPr>
        <w:t>Kilkivan</w:t>
      </w:r>
      <w:proofErr w:type="spellEnd"/>
      <w:r w:rsidR="00575ECC" w:rsidRPr="006B15CB">
        <w:rPr>
          <w:sz w:val="24"/>
          <w:szCs w:val="24"/>
        </w:rPr>
        <w:t xml:space="preserve"> Church. The other towards the visit by our patron Dr P. Burham</w:t>
      </w:r>
    </w:p>
    <w:p w14:paraId="38499D87" w14:textId="6A3A7073" w:rsidR="000A7D63" w:rsidRPr="006B15CB" w:rsidRDefault="000A7D63" w:rsidP="004D270C">
      <w:pPr>
        <w:pStyle w:val="ListParagraph"/>
        <w:jc w:val="both"/>
        <w:rPr>
          <w:sz w:val="24"/>
          <w:szCs w:val="24"/>
        </w:rPr>
      </w:pPr>
      <w:r w:rsidRPr="006B15CB">
        <w:rPr>
          <w:sz w:val="24"/>
          <w:szCs w:val="24"/>
        </w:rPr>
        <w:t>1</w:t>
      </w:r>
      <w:r w:rsidRPr="006B15CB">
        <w:rPr>
          <w:sz w:val="24"/>
          <w:szCs w:val="24"/>
          <w:vertAlign w:val="superscript"/>
        </w:rPr>
        <w:t xml:space="preserve">b </w:t>
      </w:r>
      <w:r w:rsidR="00105A55" w:rsidRPr="006B15CB">
        <w:rPr>
          <w:sz w:val="24"/>
          <w:szCs w:val="24"/>
        </w:rPr>
        <w:t>G</w:t>
      </w:r>
      <w:r w:rsidRPr="006B15CB">
        <w:rPr>
          <w:sz w:val="24"/>
          <w:szCs w:val="24"/>
        </w:rPr>
        <w:t>rant</w:t>
      </w:r>
      <w:r w:rsidR="00105A55" w:rsidRPr="006B15CB">
        <w:rPr>
          <w:sz w:val="24"/>
          <w:szCs w:val="24"/>
        </w:rPr>
        <w:t>s</w:t>
      </w:r>
      <w:r w:rsidR="00A40E5B" w:rsidRPr="006B15CB">
        <w:rPr>
          <w:sz w:val="24"/>
          <w:szCs w:val="24"/>
        </w:rPr>
        <w:t xml:space="preserve"> from West Kintyre Community Fund (WKCF) totalling £17000 are restricted funds for the assessment of condition of the stones and restoration works at Killean and </w:t>
      </w:r>
      <w:proofErr w:type="spellStart"/>
      <w:r w:rsidR="00A40E5B" w:rsidRPr="006B15CB">
        <w:rPr>
          <w:sz w:val="24"/>
          <w:szCs w:val="24"/>
        </w:rPr>
        <w:t>Kilchenzie</w:t>
      </w:r>
      <w:proofErr w:type="spellEnd"/>
      <w:r w:rsidR="00A40E5B" w:rsidRPr="006B15CB">
        <w:rPr>
          <w:sz w:val="24"/>
          <w:szCs w:val="24"/>
        </w:rPr>
        <w:t xml:space="preserve"> church sites.</w:t>
      </w:r>
    </w:p>
    <w:p w14:paraId="0616FC8E" w14:textId="599B1B3E" w:rsidR="003E0A69" w:rsidRPr="006B15CB" w:rsidRDefault="003E0A69" w:rsidP="004D270C">
      <w:pPr>
        <w:pStyle w:val="ListParagraph"/>
        <w:jc w:val="both"/>
        <w:rPr>
          <w:sz w:val="24"/>
          <w:szCs w:val="24"/>
        </w:rPr>
      </w:pPr>
      <w:r w:rsidRPr="006B15CB">
        <w:rPr>
          <w:sz w:val="24"/>
          <w:szCs w:val="24"/>
        </w:rPr>
        <w:t>1</w:t>
      </w:r>
      <w:r w:rsidRPr="006B15CB">
        <w:rPr>
          <w:sz w:val="24"/>
          <w:szCs w:val="24"/>
          <w:vertAlign w:val="superscript"/>
        </w:rPr>
        <w:t xml:space="preserve"> c </w:t>
      </w:r>
      <w:r w:rsidR="00A40E5B" w:rsidRPr="006B15CB">
        <w:rPr>
          <w:sz w:val="24"/>
          <w:szCs w:val="24"/>
          <w:vertAlign w:val="superscript"/>
        </w:rPr>
        <w:t xml:space="preserve"> </w:t>
      </w:r>
      <w:r w:rsidR="00A40E5B" w:rsidRPr="006B15CB">
        <w:rPr>
          <w:sz w:val="24"/>
          <w:szCs w:val="24"/>
        </w:rPr>
        <w:t>R</w:t>
      </w:r>
      <w:r w:rsidRPr="006B15CB">
        <w:rPr>
          <w:sz w:val="24"/>
          <w:szCs w:val="24"/>
        </w:rPr>
        <w:t>estricted grant</w:t>
      </w:r>
      <w:r w:rsidR="00A40E5B" w:rsidRPr="006B15CB">
        <w:rPr>
          <w:sz w:val="24"/>
          <w:szCs w:val="24"/>
        </w:rPr>
        <w:t>s</w:t>
      </w:r>
      <w:r w:rsidRPr="006B15CB">
        <w:rPr>
          <w:sz w:val="24"/>
          <w:szCs w:val="24"/>
        </w:rPr>
        <w:t xml:space="preserve"> </w:t>
      </w:r>
      <w:r w:rsidR="00A40E5B" w:rsidRPr="006B15CB">
        <w:rPr>
          <w:sz w:val="24"/>
          <w:szCs w:val="24"/>
        </w:rPr>
        <w:t xml:space="preserve">totalling </w:t>
      </w:r>
      <w:r w:rsidRPr="006B15CB">
        <w:rPr>
          <w:sz w:val="24"/>
          <w:szCs w:val="24"/>
        </w:rPr>
        <w:t>£</w:t>
      </w:r>
      <w:r w:rsidR="00A40E5B" w:rsidRPr="006B15CB">
        <w:rPr>
          <w:sz w:val="24"/>
          <w:szCs w:val="24"/>
        </w:rPr>
        <w:t xml:space="preserve">8000 </w:t>
      </w:r>
      <w:r w:rsidRPr="006B15CB">
        <w:rPr>
          <w:sz w:val="24"/>
          <w:szCs w:val="24"/>
        </w:rPr>
        <w:t xml:space="preserve">was received from </w:t>
      </w:r>
      <w:r w:rsidR="00A410CB" w:rsidRPr="006B15CB">
        <w:rPr>
          <w:sz w:val="24"/>
          <w:szCs w:val="24"/>
        </w:rPr>
        <w:t>West Kintyre Windfarm Trust (WKWFT) towards production of tender documentation for the project and restoration works at Killean church site.</w:t>
      </w:r>
    </w:p>
    <w:p w14:paraId="76E0563E" w14:textId="77777777" w:rsidR="00A410CB" w:rsidRPr="006B15CB" w:rsidRDefault="00A410CB" w:rsidP="004D270C">
      <w:pPr>
        <w:pStyle w:val="ListParagraph"/>
        <w:jc w:val="both"/>
        <w:rPr>
          <w:sz w:val="24"/>
          <w:szCs w:val="24"/>
        </w:rPr>
      </w:pPr>
    </w:p>
    <w:p w14:paraId="08532EA0" w14:textId="71973D5C" w:rsidR="00A410CB" w:rsidRPr="00A410CB" w:rsidRDefault="00A410CB" w:rsidP="00A410CB">
      <w:pPr>
        <w:pStyle w:val="ListParagraph"/>
        <w:numPr>
          <w:ilvl w:val="0"/>
          <w:numId w:val="2"/>
        </w:numPr>
        <w:jc w:val="both"/>
        <w:rPr>
          <w:sz w:val="32"/>
          <w:szCs w:val="32"/>
        </w:rPr>
      </w:pPr>
      <w:r>
        <w:rPr>
          <w:sz w:val="32"/>
          <w:szCs w:val="32"/>
        </w:rPr>
        <w:t>Additional Bank Account</w:t>
      </w:r>
    </w:p>
    <w:p w14:paraId="3F98943F" w14:textId="77777777" w:rsidR="00A410CB" w:rsidRPr="006B15CB" w:rsidRDefault="00A410CB" w:rsidP="004D270C">
      <w:pPr>
        <w:pStyle w:val="ListParagraph"/>
        <w:jc w:val="both"/>
        <w:rPr>
          <w:sz w:val="24"/>
          <w:szCs w:val="24"/>
        </w:rPr>
      </w:pPr>
      <w:r w:rsidRPr="006B15CB">
        <w:rPr>
          <w:sz w:val="24"/>
          <w:szCs w:val="24"/>
        </w:rPr>
        <w:t>In July 2025 the trustees took the decision to open a second bank account to facilitate financial running of the main project. This became active on the 19</w:t>
      </w:r>
      <w:r w:rsidRPr="006B15CB">
        <w:rPr>
          <w:sz w:val="24"/>
          <w:szCs w:val="24"/>
          <w:vertAlign w:val="superscript"/>
        </w:rPr>
        <w:t>th</w:t>
      </w:r>
      <w:r w:rsidRPr="006B15CB">
        <w:rPr>
          <w:sz w:val="24"/>
          <w:szCs w:val="24"/>
        </w:rPr>
        <w:t xml:space="preserve"> August 2025. All fees, donations and other monies not pertaining to the main project will now be kept separate for ease of accounting purposes.</w:t>
      </w:r>
    </w:p>
    <w:p w14:paraId="6C06E4C3" w14:textId="3D494994" w:rsidR="008705FF" w:rsidRPr="00A410CB" w:rsidRDefault="00A410CB" w:rsidP="004D270C">
      <w:pPr>
        <w:pStyle w:val="ListParagraph"/>
        <w:jc w:val="both"/>
        <w:rPr>
          <w:sz w:val="28"/>
          <w:szCs w:val="28"/>
        </w:rPr>
      </w:pPr>
      <w:r>
        <w:rPr>
          <w:sz w:val="28"/>
          <w:szCs w:val="28"/>
        </w:rPr>
        <w:t xml:space="preserve"> </w:t>
      </w:r>
    </w:p>
    <w:p w14:paraId="7B2D1A35" w14:textId="732377EB" w:rsidR="000A7D63" w:rsidRPr="00A410CB" w:rsidRDefault="000A7D63" w:rsidP="00A410CB">
      <w:pPr>
        <w:pStyle w:val="ListParagraph"/>
        <w:numPr>
          <w:ilvl w:val="0"/>
          <w:numId w:val="2"/>
        </w:numPr>
        <w:jc w:val="both"/>
        <w:rPr>
          <w:sz w:val="24"/>
          <w:szCs w:val="24"/>
        </w:rPr>
      </w:pPr>
      <w:r w:rsidRPr="00A410CB">
        <w:rPr>
          <w:sz w:val="32"/>
          <w:szCs w:val="32"/>
        </w:rPr>
        <w:t>MEMBERSHIP</w:t>
      </w:r>
    </w:p>
    <w:p w14:paraId="0C535F1D" w14:textId="6C75CB9E" w:rsidR="000A7D63" w:rsidRPr="008705FF" w:rsidRDefault="00F20023" w:rsidP="004D270C">
      <w:pPr>
        <w:pStyle w:val="ListParagraph"/>
        <w:jc w:val="both"/>
        <w:rPr>
          <w:sz w:val="28"/>
          <w:szCs w:val="28"/>
        </w:rPr>
      </w:pPr>
      <w:r w:rsidRPr="006B15CB">
        <w:rPr>
          <w:sz w:val="24"/>
          <w:szCs w:val="24"/>
        </w:rPr>
        <w:t>15</w:t>
      </w:r>
      <w:r w:rsidR="000A7D63" w:rsidRPr="006B15CB">
        <w:rPr>
          <w:sz w:val="24"/>
          <w:szCs w:val="24"/>
        </w:rPr>
        <w:t xml:space="preserve"> individuals renewed their membership this year. </w:t>
      </w:r>
      <w:r w:rsidR="003E0A69" w:rsidRPr="006B15CB">
        <w:rPr>
          <w:sz w:val="24"/>
          <w:szCs w:val="24"/>
        </w:rPr>
        <w:t>£</w:t>
      </w:r>
      <w:r w:rsidRPr="006B15CB">
        <w:rPr>
          <w:sz w:val="24"/>
          <w:szCs w:val="24"/>
        </w:rPr>
        <w:t>791.25</w:t>
      </w:r>
      <w:r w:rsidR="008705FF" w:rsidRPr="006B15CB">
        <w:rPr>
          <w:sz w:val="24"/>
          <w:szCs w:val="24"/>
        </w:rPr>
        <w:t xml:space="preserve"> </w:t>
      </w:r>
      <w:r w:rsidR="000A7D63" w:rsidRPr="006B15CB">
        <w:rPr>
          <w:sz w:val="24"/>
          <w:szCs w:val="24"/>
        </w:rPr>
        <w:t>was gifted in donations over and above</w:t>
      </w:r>
      <w:r w:rsidRPr="006B15CB">
        <w:rPr>
          <w:sz w:val="24"/>
          <w:szCs w:val="24"/>
        </w:rPr>
        <w:t xml:space="preserve"> </w:t>
      </w:r>
      <w:r w:rsidR="000A7D63" w:rsidRPr="006B15CB">
        <w:rPr>
          <w:sz w:val="24"/>
          <w:szCs w:val="24"/>
        </w:rPr>
        <w:t>membership fees</w:t>
      </w:r>
      <w:r w:rsidR="000A7D63" w:rsidRPr="008705FF">
        <w:rPr>
          <w:sz w:val="28"/>
          <w:szCs w:val="28"/>
        </w:rPr>
        <w:t>.</w:t>
      </w:r>
    </w:p>
    <w:p w14:paraId="3DA17E52" w14:textId="77777777" w:rsidR="008705FF" w:rsidRDefault="008705FF" w:rsidP="004D270C">
      <w:pPr>
        <w:pStyle w:val="ListParagraph"/>
        <w:jc w:val="both"/>
        <w:rPr>
          <w:sz w:val="24"/>
          <w:szCs w:val="24"/>
        </w:rPr>
      </w:pPr>
    </w:p>
    <w:p w14:paraId="757498C0" w14:textId="77777777" w:rsidR="000A7D63" w:rsidRDefault="000A7D63" w:rsidP="00A410CB">
      <w:pPr>
        <w:pStyle w:val="ListParagraph"/>
        <w:numPr>
          <w:ilvl w:val="0"/>
          <w:numId w:val="2"/>
        </w:numPr>
        <w:jc w:val="both"/>
        <w:rPr>
          <w:sz w:val="32"/>
          <w:szCs w:val="32"/>
        </w:rPr>
      </w:pPr>
      <w:r>
        <w:rPr>
          <w:sz w:val="32"/>
          <w:szCs w:val="32"/>
        </w:rPr>
        <w:t>TRUSTEES EXPENSES</w:t>
      </w:r>
    </w:p>
    <w:p w14:paraId="1514E6F4" w14:textId="77777777" w:rsidR="000A7D63" w:rsidRDefault="000A7D63" w:rsidP="004D270C">
      <w:pPr>
        <w:pStyle w:val="ListParagraph"/>
        <w:jc w:val="both"/>
        <w:rPr>
          <w:sz w:val="28"/>
          <w:szCs w:val="28"/>
        </w:rPr>
      </w:pPr>
      <w:r w:rsidRPr="006B15CB">
        <w:rPr>
          <w:sz w:val="24"/>
          <w:szCs w:val="24"/>
        </w:rPr>
        <w:t>No expenses were paid to any trustees in the year</w:t>
      </w:r>
      <w:r w:rsidRPr="008705FF">
        <w:rPr>
          <w:sz w:val="28"/>
          <w:szCs w:val="28"/>
        </w:rPr>
        <w:t>.</w:t>
      </w:r>
    </w:p>
    <w:p w14:paraId="4C0BB0CD" w14:textId="77777777" w:rsidR="006B15CB" w:rsidRDefault="006B15CB" w:rsidP="004D270C">
      <w:pPr>
        <w:pStyle w:val="ListParagraph"/>
        <w:jc w:val="both"/>
        <w:rPr>
          <w:sz w:val="28"/>
          <w:szCs w:val="28"/>
        </w:rPr>
      </w:pPr>
    </w:p>
    <w:p w14:paraId="61681904" w14:textId="1F1F82D6" w:rsidR="000A7D63" w:rsidRDefault="004D270C" w:rsidP="000A7D63">
      <w:pPr>
        <w:spacing w:after="160" w:line="259" w:lineRule="auto"/>
        <w:rPr>
          <w:rFonts w:eastAsia="Calibri"/>
          <w:sz w:val="32"/>
          <w:szCs w:val="32"/>
        </w:rPr>
      </w:pPr>
      <w:r>
        <w:rPr>
          <w:rFonts w:eastAsia="Calibri"/>
          <w:sz w:val="32"/>
          <w:szCs w:val="32"/>
        </w:rPr>
        <w:t>See spreadsheet</w:t>
      </w:r>
      <w:r w:rsidR="00F20023">
        <w:rPr>
          <w:rFonts w:eastAsia="Calibri"/>
          <w:sz w:val="32"/>
          <w:szCs w:val="32"/>
        </w:rPr>
        <w:t>s</w:t>
      </w:r>
      <w:r>
        <w:rPr>
          <w:rFonts w:eastAsia="Calibri"/>
          <w:sz w:val="32"/>
          <w:szCs w:val="32"/>
        </w:rPr>
        <w:t xml:space="preserve"> for detailed t</w:t>
      </w:r>
      <w:r w:rsidR="000A7D63" w:rsidRPr="007A6C68">
        <w:rPr>
          <w:rFonts w:eastAsia="Calibri"/>
          <w:sz w:val="32"/>
          <w:szCs w:val="32"/>
        </w:rPr>
        <w:t xml:space="preserve">ransactions </w:t>
      </w:r>
      <w:r>
        <w:rPr>
          <w:rFonts w:eastAsia="Calibri"/>
          <w:sz w:val="32"/>
          <w:szCs w:val="32"/>
        </w:rPr>
        <w:t>from 01</w:t>
      </w:r>
      <w:r w:rsidR="00B4591A">
        <w:rPr>
          <w:rFonts w:eastAsia="Calibri"/>
          <w:sz w:val="32"/>
          <w:szCs w:val="32"/>
        </w:rPr>
        <w:t>.</w:t>
      </w:r>
      <w:r>
        <w:rPr>
          <w:rFonts w:eastAsia="Calibri"/>
          <w:sz w:val="32"/>
          <w:szCs w:val="32"/>
        </w:rPr>
        <w:t>07</w:t>
      </w:r>
      <w:r w:rsidR="00B4591A">
        <w:rPr>
          <w:rFonts w:eastAsia="Calibri"/>
          <w:sz w:val="32"/>
          <w:szCs w:val="32"/>
        </w:rPr>
        <w:t>.</w:t>
      </w:r>
      <w:r>
        <w:rPr>
          <w:rFonts w:eastAsia="Calibri"/>
          <w:sz w:val="32"/>
          <w:szCs w:val="32"/>
        </w:rPr>
        <w:t>2</w:t>
      </w:r>
      <w:r w:rsidR="00F20023">
        <w:rPr>
          <w:rFonts w:eastAsia="Calibri"/>
          <w:sz w:val="32"/>
          <w:szCs w:val="32"/>
        </w:rPr>
        <w:t>5</w:t>
      </w:r>
      <w:r>
        <w:rPr>
          <w:rFonts w:eastAsia="Calibri"/>
          <w:sz w:val="32"/>
          <w:szCs w:val="32"/>
        </w:rPr>
        <w:t xml:space="preserve"> </w:t>
      </w:r>
      <w:r w:rsidR="000A7D63" w:rsidRPr="007A6C68">
        <w:rPr>
          <w:rFonts w:eastAsia="Calibri"/>
          <w:sz w:val="32"/>
          <w:szCs w:val="32"/>
        </w:rPr>
        <w:t xml:space="preserve">to </w:t>
      </w:r>
      <w:r w:rsidR="000A7D63">
        <w:rPr>
          <w:rFonts w:eastAsia="Calibri"/>
          <w:sz w:val="32"/>
          <w:szCs w:val="32"/>
        </w:rPr>
        <w:t>30</w:t>
      </w:r>
      <w:r w:rsidR="00B4591A">
        <w:rPr>
          <w:rFonts w:eastAsia="Calibri"/>
          <w:sz w:val="32"/>
          <w:szCs w:val="32"/>
        </w:rPr>
        <w:t>.</w:t>
      </w:r>
      <w:r w:rsidR="000A7D63" w:rsidRPr="007A6C68">
        <w:rPr>
          <w:rFonts w:eastAsia="Calibri"/>
          <w:sz w:val="32"/>
          <w:szCs w:val="32"/>
        </w:rPr>
        <w:t>06</w:t>
      </w:r>
      <w:r w:rsidR="00B4591A">
        <w:rPr>
          <w:rFonts w:eastAsia="Calibri"/>
          <w:sz w:val="32"/>
          <w:szCs w:val="32"/>
        </w:rPr>
        <w:t>.</w:t>
      </w:r>
      <w:r w:rsidR="000A7D63" w:rsidRPr="007A6C68">
        <w:rPr>
          <w:rFonts w:eastAsia="Calibri"/>
          <w:sz w:val="32"/>
          <w:szCs w:val="32"/>
        </w:rPr>
        <w:t>2</w:t>
      </w:r>
      <w:r w:rsidR="00F20023">
        <w:rPr>
          <w:rFonts w:eastAsia="Calibri"/>
          <w:sz w:val="32"/>
          <w:szCs w:val="32"/>
        </w:rPr>
        <w:t>6</w:t>
      </w:r>
    </w:p>
    <w:p w14:paraId="7194A31D" w14:textId="405E99CB" w:rsidR="000A7D63" w:rsidRPr="007A6C68" w:rsidRDefault="000A7D63" w:rsidP="000A7D63">
      <w:pPr>
        <w:spacing w:after="160" w:line="259" w:lineRule="auto"/>
        <w:rPr>
          <w:rFonts w:eastAsia="Calibri"/>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2662"/>
        <w:gridCol w:w="2442"/>
        <w:gridCol w:w="2075"/>
      </w:tblGrid>
      <w:tr w:rsidR="00F20023" w:rsidRPr="007A6C68" w14:paraId="733730D5" w14:textId="77777777" w:rsidTr="00F20023">
        <w:tc>
          <w:tcPr>
            <w:tcW w:w="1837" w:type="dxa"/>
          </w:tcPr>
          <w:p w14:paraId="6E42889E" w14:textId="77777777" w:rsidR="00F20023" w:rsidRPr="007A6C68" w:rsidRDefault="00F20023" w:rsidP="001B3CAB">
            <w:pPr>
              <w:spacing w:after="0" w:line="240" w:lineRule="auto"/>
              <w:rPr>
                <w:rFonts w:eastAsia="Calibri"/>
                <w:b/>
                <w:bCs/>
                <w:sz w:val="32"/>
                <w:szCs w:val="32"/>
              </w:rPr>
            </w:pPr>
            <w:r w:rsidRPr="007A6C68">
              <w:rPr>
                <w:rFonts w:eastAsia="Calibri"/>
                <w:b/>
                <w:bCs/>
                <w:sz w:val="32"/>
                <w:szCs w:val="32"/>
              </w:rPr>
              <w:t>Date</w:t>
            </w:r>
          </w:p>
        </w:tc>
        <w:tc>
          <w:tcPr>
            <w:tcW w:w="2662" w:type="dxa"/>
          </w:tcPr>
          <w:p w14:paraId="0980039F" w14:textId="0BC69375" w:rsidR="00F20023" w:rsidRPr="007A6C68" w:rsidRDefault="00F20023" w:rsidP="001B3CAB">
            <w:pPr>
              <w:spacing w:after="0" w:line="240" w:lineRule="auto"/>
              <w:rPr>
                <w:rFonts w:eastAsia="Calibri"/>
                <w:b/>
                <w:bCs/>
                <w:sz w:val="32"/>
                <w:szCs w:val="32"/>
              </w:rPr>
            </w:pPr>
            <w:r>
              <w:rPr>
                <w:rFonts w:eastAsia="Calibri"/>
                <w:b/>
                <w:bCs/>
                <w:sz w:val="32"/>
                <w:szCs w:val="32"/>
              </w:rPr>
              <w:t>Account Name</w:t>
            </w:r>
          </w:p>
        </w:tc>
        <w:tc>
          <w:tcPr>
            <w:tcW w:w="2442" w:type="dxa"/>
          </w:tcPr>
          <w:p w14:paraId="0F789441" w14:textId="157FE779" w:rsidR="00F20023" w:rsidRPr="007A6C68" w:rsidRDefault="00F20023" w:rsidP="001B3CAB">
            <w:pPr>
              <w:spacing w:after="0" w:line="240" w:lineRule="auto"/>
              <w:rPr>
                <w:rFonts w:eastAsia="Calibri"/>
                <w:b/>
                <w:bCs/>
                <w:sz w:val="32"/>
                <w:szCs w:val="32"/>
              </w:rPr>
            </w:pPr>
            <w:r>
              <w:rPr>
                <w:rFonts w:eastAsia="Calibri"/>
                <w:b/>
                <w:bCs/>
                <w:sz w:val="32"/>
                <w:szCs w:val="32"/>
              </w:rPr>
              <w:t>Description</w:t>
            </w:r>
          </w:p>
        </w:tc>
        <w:tc>
          <w:tcPr>
            <w:tcW w:w="2075" w:type="dxa"/>
          </w:tcPr>
          <w:p w14:paraId="193DCEE7" w14:textId="2657C04A" w:rsidR="00F20023" w:rsidRPr="007A6C68" w:rsidRDefault="00F20023" w:rsidP="001B3CAB">
            <w:pPr>
              <w:spacing w:after="0" w:line="240" w:lineRule="auto"/>
              <w:rPr>
                <w:rFonts w:eastAsia="Calibri"/>
                <w:b/>
                <w:bCs/>
                <w:sz w:val="32"/>
                <w:szCs w:val="32"/>
              </w:rPr>
            </w:pPr>
            <w:r w:rsidRPr="007A6C68">
              <w:rPr>
                <w:rFonts w:eastAsia="Calibri"/>
                <w:b/>
                <w:bCs/>
                <w:sz w:val="32"/>
                <w:szCs w:val="32"/>
              </w:rPr>
              <w:t>Balance</w:t>
            </w:r>
          </w:p>
        </w:tc>
      </w:tr>
      <w:tr w:rsidR="00F20023" w:rsidRPr="007A6C68" w14:paraId="165487B9" w14:textId="77777777" w:rsidTr="00F20023">
        <w:trPr>
          <w:trHeight w:val="327"/>
        </w:trPr>
        <w:tc>
          <w:tcPr>
            <w:tcW w:w="1837" w:type="dxa"/>
          </w:tcPr>
          <w:p w14:paraId="27594F12" w14:textId="57F72E8C" w:rsidR="00F20023" w:rsidRPr="007A6C68" w:rsidRDefault="00F20023" w:rsidP="001B3CAB">
            <w:pPr>
              <w:spacing w:after="0" w:line="240" w:lineRule="auto"/>
              <w:rPr>
                <w:rFonts w:eastAsia="Calibri"/>
                <w:sz w:val="32"/>
                <w:szCs w:val="32"/>
              </w:rPr>
            </w:pPr>
            <w:r>
              <w:rPr>
                <w:rFonts w:eastAsia="Calibri"/>
                <w:sz w:val="32"/>
                <w:szCs w:val="32"/>
              </w:rPr>
              <w:t>01</w:t>
            </w:r>
            <w:r w:rsidR="00B4591A">
              <w:rPr>
                <w:rFonts w:eastAsia="Calibri"/>
                <w:sz w:val="32"/>
                <w:szCs w:val="32"/>
              </w:rPr>
              <w:t>.</w:t>
            </w:r>
            <w:r>
              <w:rPr>
                <w:rFonts w:eastAsia="Calibri"/>
                <w:sz w:val="32"/>
                <w:szCs w:val="32"/>
              </w:rPr>
              <w:t>07</w:t>
            </w:r>
            <w:r w:rsidR="00B4591A">
              <w:rPr>
                <w:rFonts w:eastAsia="Calibri"/>
                <w:sz w:val="32"/>
                <w:szCs w:val="32"/>
              </w:rPr>
              <w:t>.</w:t>
            </w:r>
            <w:r w:rsidRPr="007A6C68">
              <w:rPr>
                <w:rFonts w:eastAsia="Calibri"/>
                <w:sz w:val="32"/>
                <w:szCs w:val="32"/>
              </w:rPr>
              <w:t>202</w:t>
            </w:r>
            <w:r w:rsidR="00B4591A">
              <w:rPr>
                <w:rFonts w:eastAsia="Calibri"/>
                <w:sz w:val="32"/>
                <w:szCs w:val="32"/>
              </w:rPr>
              <w:t>5</w:t>
            </w:r>
          </w:p>
        </w:tc>
        <w:tc>
          <w:tcPr>
            <w:tcW w:w="2662" w:type="dxa"/>
          </w:tcPr>
          <w:p w14:paraId="283B2A66" w14:textId="466D22FA" w:rsidR="00F20023" w:rsidRPr="007A6C68" w:rsidRDefault="00B4591A" w:rsidP="001B3CAB">
            <w:pPr>
              <w:spacing w:after="0" w:line="240" w:lineRule="auto"/>
              <w:rPr>
                <w:rFonts w:eastAsia="Calibri"/>
                <w:sz w:val="32"/>
                <w:szCs w:val="32"/>
              </w:rPr>
            </w:pPr>
            <w:r>
              <w:rPr>
                <w:rFonts w:eastAsia="Calibri"/>
                <w:sz w:val="32"/>
                <w:szCs w:val="32"/>
              </w:rPr>
              <w:t>Current Account</w:t>
            </w:r>
          </w:p>
        </w:tc>
        <w:tc>
          <w:tcPr>
            <w:tcW w:w="2442" w:type="dxa"/>
          </w:tcPr>
          <w:p w14:paraId="5C91B4AD" w14:textId="5C97EC80" w:rsidR="00F20023" w:rsidRDefault="00F20023" w:rsidP="001B3CAB">
            <w:pPr>
              <w:spacing w:after="0" w:line="240" w:lineRule="auto"/>
              <w:rPr>
                <w:rFonts w:eastAsia="Calibri"/>
                <w:sz w:val="32"/>
                <w:szCs w:val="32"/>
              </w:rPr>
            </w:pPr>
            <w:r>
              <w:rPr>
                <w:rFonts w:eastAsia="Calibri"/>
                <w:sz w:val="32"/>
                <w:szCs w:val="32"/>
              </w:rPr>
              <w:t>Opening Balance</w:t>
            </w:r>
          </w:p>
        </w:tc>
        <w:tc>
          <w:tcPr>
            <w:tcW w:w="2075" w:type="dxa"/>
          </w:tcPr>
          <w:p w14:paraId="3B7F1BA6" w14:textId="53FCAE99" w:rsidR="00F20023" w:rsidRPr="007A6C68" w:rsidRDefault="00B4591A" w:rsidP="001B3CAB">
            <w:pPr>
              <w:spacing w:after="0" w:line="240" w:lineRule="auto"/>
              <w:rPr>
                <w:rFonts w:eastAsia="Calibri"/>
                <w:sz w:val="32"/>
                <w:szCs w:val="32"/>
              </w:rPr>
            </w:pPr>
            <w:r>
              <w:rPr>
                <w:rFonts w:eastAsia="Calibri"/>
                <w:sz w:val="32"/>
                <w:szCs w:val="32"/>
              </w:rPr>
              <w:t>£</w:t>
            </w:r>
            <w:r w:rsidR="00F20023">
              <w:rPr>
                <w:rFonts w:eastAsia="Calibri"/>
                <w:sz w:val="32"/>
                <w:szCs w:val="32"/>
              </w:rPr>
              <w:t>15</w:t>
            </w:r>
            <w:r>
              <w:rPr>
                <w:rFonts w:eastAsia="Calibri"/>
                <w:sz w:val="32"/>
                <w:szCs w:val="32"/>
              </w:rPr>
              <w:t>,</w:t>
            </w:r>
            <w:r w:rsidR="00F20023">
              <w:rPr>
                <w:rFonts w:eastAsia="Calibri"/>
                <w:sz w:val="32"/>
                <w:szCs w:val="32"/>
              </w:rPr>
              <w:t>780.31</w:t>
            </w:r>
          </w:p>
        </w:tc>
      </w:tr>
      <w:tr w:rsidR="00F20023" w:rsidRPr="007A6C68" w14:paraId="2A0343A3" w14:textId="77777777" w:rsidTr="00F20023">
        <w:tc>
          <w:tcPr>
            <w:tcW w:w="1837" w:type="dxa"/>
          </w:tcPr>
          <w:p w14:paraId="684F369C" w14:textId="5999EE5E" w:rsidR="00F20023" w:rsidRPr="007A6C68" w:rsidRDefault="00F20023" w:rsidP="001B3CAB">
            <w:pPr>
              <w:spacing w:after="0" w:line="240" w:lineRule="auto"/>
              <w:rPr>
                <w:rFonts w:eastAsia="Calibri"/>
                <w:sz w:val="32"/>
                <w:szCs w:val="32"/>
              </w:rPr>
            </w:pPr>
            <w:r>
              <w:rPr>
                <w:rFonts w:eastAsia="Calibri"/>
                <w:sz w:val="32"/>
                <w:szCs w:val="32"/>
              </w:rPr>
              <w:t>30</w:t>
            </w:r>
            <w:r w:rsidR="00B4591A">
              <w:rPr>
                <w:rFonts w:eastAsia="Calibri"/>
                <w:sz w:val="32"/>
                <w:szCs w:val="32"/>
              </w:rPr>
              <w:t>.</w:t>
            </w:r>
            <w:r>
              <w:rPr>
                <w:rFonts w:eastAsia="Calibri"/>
                <w:sz w:val="32"/>
                <w:szCs w:val="32"/>
              </w:rPr>
              <w:t>06</w:t>
            </w:r>
            <w:r w:rsidR="00B4591A">
              <w:rPr>
                <w:rFonts w:eastAsia="Calibri"/>
                <w:sz w:val="32"/>
                <w:szCs w:val="32"/>
              </w:rPr>
              <w:t>.</w:t>
            </w:r>
            <w:r>
              <w:rPr>
                <w:rFonts w:eastAsia="Calibri"/>
                <w:sz w:val="32"/>
                <w:szCs w:val="32"/>
              </w:rPr>
              <w:t>2026</w:t>
            </w:r>
          </w:p>
        </w:tc>
        <w:tc>
          <w:tcPr>
            <w:tcW w:w="2662" w:type="dxa"/>
          </w:tcPr>
          <w:p w14:paraId="41EEDA89" w14:textId="49965417" w:rsidR="00F20023" w:rsidRPr="007A6C68" w:rsidRDefault="00F20023" w:rsidP="001B3CAB">
            <w:pPr>
              <w:spacing w:after="0" w:line="240" w:lineRule="auto"/>
              <w:rPr>
                <w:rFonts w:eastAsia="Calibri"/>
                <w:sz w:val="32"/>
                <w:szCs w:val="32"/>
              </w:rPr>
            </w:pPr>
          </w:p>
        </w:tc>
        <w:tc>
          <w:tcPr>
            <w:tcW w:w="2442" w:type="dxa"/>
          </w:tcPr>
          <w:p w14:paraId="47825F9E" w14:textId="2724C4F5" w:rsidR="00F20023" w:rsidRDefault="00F20023" w:rsidP="001B3CAB">
            <w:pPr>
              <w:spacing w:after="0" w:line="240" w:lineRule="auto"/>
              <w:rPr>
                <w:rFonts w:eastAsia="Calibri"/>
                <w:sz w:val="32"/>
                <w:szCs w:val="32"/>
              </w:rPr>
            </w:pPr>
            <w:r>
              <w:rPr>
                <w:rFonts w:eastAsia="Calibri"/>
                <w:sz w:val="32"/>
                <w:szCs w:val="32"/>
              </w:rPr>
              <w:t>Closing Balance</w:t>
            </w:r>
          </w:p>
        </w:tc>
        <w:tc>
          <w:tcPr>
            <w:tcW w:w="2075" w:type="dxa"/>
          </w:tcPr>
          <w:p w14:paraId="2A5F6DC7" w14:textId="1516BA34" w:rsidR="00F20023" w:rsidRPr="007A6C68" w:rsidRDefault="00B4591A" w:rsidP="001B3CAB">
            <w:pPr>
              <w:spacing w:after="0" w:line="240" w:lineRule="auto"/>
              <w:rPr>
                <w:rFonts w:eastAsia="Calibri"/>
                <w:sz w:val="32"/>
                <w:szCs w:val="32"/>
              </w:rPr>
            </w:pPr>
            <w:r>
              <w:rPr>
                <w:rFonts w:eastAsia="Calibri"/>
                <w:sz w:val="32"/>
                <w:szCs w:val="32"/>
              </w:rPr>
              <w:t>£</w:t>
            </w:r>
            <w:r w:rsidR="00F20023">
              <w:rPr>
                <w:rFonts w:eastAsia="Calibri"/>
                <w:sz w:val="32"/>
                <w:szCs w:val="32"/>
              </w:rPr>
              <w:t>23</w:t>
            </w:r>
            <w:r>
              <w:rPr>
                <w:rFonts w:eastAsia="Calibri"/>
                <w:sz w:val="32"/>
                <w:szCs w:val="32"/>
              </w:rPr>
              <w:t>,</w:t>
            </w:r>
            <w:r w:rsidR="00F20023">
              <w:rPr>
                <w:rFonts w:eastAsia="Calibri"/>
                <w:sz w:val="32"/>
                <w:szCs w:val="32"/>
              </w:rPr>
              <w:t>787.11</w:t>
            </w:r>
          </w:p>
        </w:tc>
      </w:tr>
      <w:tr w:rsidR="00B4591A" w:rsidRPr="007A6C68" w14:paraId="5777A71B" w14:textId="77777777" w:rsidTr="00F20023">
        <w:tc>
          <w:tcPr>
            <w:tcW w:w="1837" w:type="dxa"/>
          </w:tcPr>
          <w:p w14:paraId="19591C4E" w14:textId="77777777" w:rsidR="00B4591A" w:rsidRDefault="00B4591A" w:rsidP="001B3CAB">
            <w:pPr>
              <w:spacing w:after="0" w:line="240" w:lineRule="auto"/>
              <w:rPr>
                <w:rFonts w:eastAsia="Calibri"/>
                <w:sz w:val="32"/>
                <w:szCs w:val="32"/>
              </w:rPr>
            </w:pPr>
          </w:p>
        </w:tc>
        <w:tc>
          <w:tcPr>
            <w:tcW w:w="2662" w:type="dxa"/>
          </w:tcPr>
          <w:p w14:paraId="0A9FAC10" w14:textId="77777777" w:rsidR="00B4591A" w:rsidRPr="007A6C68" w:rsidRDefault="00B4591A" w:rsidP="001B3CAB">
            <w:pPr>
              <w:spacing w:after="0" w:line="240" w:lineRule="auto"/>
              <w:rPr>
                <w:rFonts w:eastAsia="Calibri"/>
                <w:sz w:val="32"/>
                <w:szCs w:val="32"/>
              </w:rPr>
            </w:pPr>
          </w:p>
        </w:tc>
        <w:tc>
          <w:tcPr>
            <w:tcW w:w="2442" w:type="dxa"/>
          </w:tcPr>
          <w:p w14:paraId="2A989F7B" w14:textId="77777777" w:rsidR="00B4591A" w:rsidRDefault="00B4591A" w:rsidP="001B3CAB">
            <w:pPr>
              <w:spacing w:after="0" w:line="240" w:lineRule="auto"/>
              <w:rPr>
                <w:rFonts w:eastAsia="Calibri"/>
                <w:sz w:val="32"/>
                <w:szCs w:val="32"/>
              </w:rPr>
            </w:pPr>
          </w:p>
        </w:tc>
        <w:tc>
          <w:tcPr>
            <w:tcW w:w="2075" w:type="dxa"/>
          </w:tcPr>
          <w:p w14:paraId="3C2AF7F8" w14:textId="77777777" w:rsidR="00B4591A" w:rsidRDefault="00B4591A" w:rsidP="001B3CAB">
            <w:pPr>
              <w:spacing w:after="0" w:line="240" w:lineRule="auto"/>
              <w:rPr>
                <w:rFonts w:eastAsia="Calibri"/>
                <w:sz w:val="32"/>
                <w:szCs w:val="32"/>
              </w:rPr>
            </w:pPr>
          </w:p>
        </w:tc>
      </w:tr>
      <w:tr w:rsidR="00B4591A" w:rsidRPr="007A6C68" w14:paraId="10717846" w14:textId="77777777" w:rsidTr="00F20023">
        <w:tc>
          <w:tcPr>
            <w:tcW w:w="1837" w:type="dxa"/>
          </w:tcPr>
          <w:p w14:paraId="4DDA2005" w14:textId="07B56698" w:rsidR="00B4591A" w:rsidRDefault="00B4591A" w:rsidP="001B3CAB">
            <w:pPr>
              <w:spacing w:after="0" w:line="240" w:lineRule="auto"/>
              <w:rPr>
                <w:rFonts w:eastAsia="Calibri"/>
                <w:sz w:val="32"/>
                <w:szCs w:val="32"/>
              </w:rPr>
            </w:pPr>
            <w:r>
              <w:rPr>
                <w:rFonts w:eastAsia="Calibri"/>
                <w:sz w:val="32"/>
                <w:szCs w:val="32"/>
              </w:rPr>
              <w:t>19.08.2025</w:t>
            </w:r>
          </w:p>
        </w:tc>
        <w:tc>
          <w:tcPr>
            <w:tcW w:w="2662" w:type="dxa"/>
          </w:tcPr>
          <w:p w14:paraId="440B2C78" w14:textId="059294A9" w:rsidR="00B4591A" w:rsidRPr="007A6C68" w:rsidRDefault="00B4591A" w:rsidP="001B3CAB">
            <w:pPr>
              <w:spacing w:after="0" w:line="240" w:lineRule="auto"/>
              <w:rPr>
                <w:rFonts w:eastAsia="Calibri"/>
                <w:sz w:val="32"/>
                <w:szCs w:val="32"/>
              </w:rPr>
            </w:pPr>
            <w:r>
              <w:rPr>
                <w:rFonts w:eastAsia="Calibri"/>
                <w:sz w:val="32"/>
                <w:szCs w:val="32"/>
              </w:rPr>
              <w:t>Instant Access</w:t>
            </w:r>
          </w:p>
        </w:tc>
        <w:tc>
          <w:tcPr>
            <w:tcW w:w="2442" w:type="dxa"/>
          </w:tcPr>
          <w:p w14:paraId="7BB5CA76" w14:textId="1D638013" w:rsidR="00B4591A" w:rsidRDefault="00B4591A" w:rsidP="001B3CAB">
            <w:pPr>
              <w:spacing w:after="0" w:line="240" w:lineRule="auto"/>
              <w:rPr>
                <w:rFonts w:eastAsia="Calibri"/>
                <w:sz w:val="32"/>
                <w:szCs w:val="32"/>
              </w:rPr>
            </w:pPr>
            <w:r>
              <w:rPr>
                <w:rFonts w:eastAsia="Calibri"/>
                <w:sz w:val="32"/>
                <w:szCs w:val="32"/>
              </w:rPr>
              <w:t>Opening Balance</w:t>
            </w:r>
          </w:p>
        </w:tc>
        <w:tc>
          <w:tcPr>
            <w:tcW w:w="2075" w:type="dxa"/>
          </w:tcPr>
          <w:p w14:paraId="08250D07" w14:textId="58AAF454" w:rsidR="00B4591A" w:rsidRDefault="00B4591A" w:rsidP="001B3CAB">
            <w:pPr>
              <w:spacing w:after="0" w:line="240" w:lineRule="auto"/>
              <w:rPr>
                <w:rFonts w:eastAsia="Calibri"/>
                <w:sz w:val="32"/>
                <w:szCs w:val="32"/>
              </w:rPr>
            </w:pPr>
            <w:r>
              <w:rPr>
                <w:rFonts w:eastAsia="Calibri"/>
                <w:sz w:val="32"/>
                <w:szCs w:val="32"/>
              </w:rPr>
              <w:t>£0.00</w:t>
            </w:r>
          </w:p>
        </w:tc>
      </w:tr>
      <w:tr w:rsidR="00B4591A" w:rsidRPr="007A6C68" w14:paraId="3DD72785" w14:textId="77777777" w:rsidTr="00F20023">
        <w:tc>
          <w:tcPr>
            <w:tcW w:w="1837" w:type="dxa"/>
          </w:tcPr>
          <w:p w14:paraId="0BF67777" w14:textId="0D2378F0" w:rsidR="00B4591A" w:rsidRDefault="00B4591A" w:rsidP="001B3CAB">
            <w:pPr>
              <w:spacing w:after="0" w:line="240" w:lineRule="auto"/>
              <w:rPr>
                <w:rFonts w:eastAsia="Calibri"/>
                <w:sz w:val="32"/>
                <w:szCs w:val="32"/>
              </w:rPr>
            </w:pPr>
            <w:r>
              <w:rPr>
                <w:rFonts w:eastAsia="Calibri"/>
                <w:sz w:val="32"/>
                <w:szCs w:val="32"/>
              </w:rPr>
              <w:t>30.06.2026</w:t>
            </w:r>
          </w:p>
        </w:tc>
        <w:tc>
          <w:tcPr>
            <w:tcW w:w="2662" w:type="dxa"/>
          </w:tcPr>
          <w:p w14:paraId="0951B865" w14:textId="01141C81" w:rsidR="00B4591A" w:rsidRPr="007A6C68" w:rsidRDefault="00B4591A" w:rsidP="001B3CAB">
            <w:pPr>
              <w:spacing w:after="0" w:line="240" w:lineRule="auto"/>
              <w:rPr>
                <w:rFonts w:eastAsia="Calibri"/>
                <w:sz w:val="32"/>
                <w:szCs w:val="32"/>
              </w:rPr>
            </w:pPr>
            <w:r>
              <w:rPr>
                <w:rFonts w:eastAsia="Calibri"/>
                <w:sz w:val="32"/>
                <w:szCs w:val="32"/>
              </w:rPr>
              <w:t>Savings Account</w:t>
            </w:r>
          </w:p>
        </w:tc>
        <w:tc>
          <w:tcPr>
            <w:tcW w:w="2442" w:type="dxa"/>
          </w:tcPr>
          <w:p w14:paraId="1F1BBBF5" w14:textId="67A8ED29" w:rsidR="00B4591A" w:rsidRDefault="00B4591A" w:rsidP="001B3CAB">
            <w:pPr>
              <w:spacing w:after="0" w:line="240" w:lineRule="auto"/>
              <w:rPr>
                <w:rFonts w:eastAsia="Calibri"/>
                <w:sz w:val="32"/>
                <w:szCs w:val="32"/>
              </w:rPr>
            </w:pPr>
            <w:r>
              <w:rPr>
                <w:rFonts w:eastAsia="Calibri"/>
                <w:sz w:val="32"/>
                <w:szCs w:val="32"/>
              </w:rPr>
              <w:t>Closing Balance</w:t>
            </w:r>
          </w:p>
        </w:tc>
        <w:tc>
          <w:tcPr>
            <w:tcW w:w="2075" w:type="dxa"/>
          </w:tcPr>
          <w:p w14:paraId="06066180" w14:textId="5CFA32FC" w:rsidR="00B4591A" w:rsidRDefault="00B4591A" w:rsidP="001B3CAB">
            <w:pPr>
              <w:spacing w:after="0" w:line="240" w:lineRule="auto"/>
              <w:rPr>
                <w:rFonts w:eastAsia="Calibri"/>
                <w:sz w:val="32"/>
                <w:szCs w:val="32"/>
              </w:rPr>
            </w:pPr>
            <w:r>
              <w:rPr>
                <w:rFonts w:eastAsia="Calibri"/>
                <w:sz w:val="32"/>
                <w:szCs w:val="32"/>
              </w:rPr>
              <w:t>£14,489.51</w:t>
            </w:r>
          </w:p>
        </w:tc>
      </w:tr>
    </w:tbl>
    <w:p w14:paraId="0A5A3F93" w14:textId="77777777" w:rsidR="008705FF" w:rsidRPr="008705FF" w:rsidRDefault="008705FF" w:rsidP="008705FF">
      <w:pPr>
        <w:spacing w:after="0" w:line="240" w:lineRule="auto"/>
        <w:jc w:val="both"/>
        <w:rPr>
          <w:rFonts w:cs="Calibri"/>
          <w:sz w:val="24"/>
          <w:szCs w:val="24"/>
          <w:lang w:eastAsia="en-GB"/>
        </w:rPr>
      </w:pPr>
      <w:r w:rsidRPr="008705FF">
        <w:rPr>
          <w:rFonts w:cs="Calibri"/>
          <w:sz w:val="24"/>
          <w:szCs w:val="24"/>
          <w:lang w:eastAsia="en-GB"/>
        </w:rPr>
        <w:lastRenderedPageBreak/>
        <w:t>Independent Examiner's Report to the Trustees</w:t>
      </w:r>
    </w:p>
    <w:p w14:paraId="43458F91" w14:textId="77777777" w:rsidR="008705FF" w:rsidRPr="008705FF" w:rsidRDefault="008705FF" w:rsidP="008705FF">
      <w:pPr>
        <w:spacing w:after="0" w:line="240" w:lineRule="auto"/>
        <w:jc w:val="both"/>
        <w:rPr>
          <w:rFonts w:cs="Calibri"/>
          <w:b/>
          <w:bCs/>
          <w:sz w:val="24"/>
          <w:szCs w:val="24"/>
          <w:lang w:eastAsia="en-GB"/>
        </w:rPr>
      </w:pPr>
      <w:r w:rsidRPr="008705FF">
        <w:rPr>
          <w:rFonts w:cs="Calibri"/>
          <w:sz w:val="24"/>
          <w:szCs w:val="24"/>
          <w:lang w:eastAsia="en-GB"/>
        </w:rPr>
        <w:t xml:space="preserve">of the </w:t>
      </w:r>
      <w:r w:rsidRPr="008705FF">
        <w:rPr>
          <w:rFonts w:cs="Calibri"/>
          <w:b/>
          <w:bCs/>
          <w:sz w:val="24"/>
          <w:szCs w:val="24"/>
          <w:lang w:eastAsia="en-GB"/>
        </w:rPr>
        <w:t xml:space="preserve">Killean and </w:t>
      </w:r>
      <w:proofErr w:type="spellStart"/>
      <w:r w:rsidRPr="008705FF">
        <w:rPr>
          <w:rFonts w:cs="Calibri"/>
          <w:b/>
          <w:bCs/>
          <w:sz w:val="24"/>
          <w:szCs w:val="24"/>
          <w:lang w:eastAsia="en-GB"/>
        </w:rPr>
        <w:t>Kilchenzie</w:t>
      </w:r>
      <w:proofErr w:type="spellEnd"/>
      <w:r w:rsidRPr="008705FF">
        <w:rPr>
          <w:rFonts w:cs="Calibri"/>
          <w:b/>
          <w:bCs/>
          <w:sz w:val="24"/>
          <w:szCs w:val="24"/>
          <w:lang w:eastAsia="en-GB"/>
        </w:rPr>
        <w:t xml:space="preserve"> Churches Preservation Association as SCIO</w:t>
      </w:r>
    </w:p>
    <w:p w14:paraId="5EA18B1C" w14:textId="77777777" w:rsidR="008705FF" w:rsidRPr="008705FF" w:rsidRDefault="008705FF" w:rsidP="008705FF">
      <w:pPr>
        <w:spacing w:after="0" w:line="240" w:lineRule="auto"/>
        <w:jc w:val="both"/>
        <w:rPr>
          <w:rFonts w:cs="Calibri"/>
          <w:b/>
          <w:bCs/>
          <w:sz w:val="24"/>
          <w:szCs w:val="24"/>
          <w:lang w:eastAsia="en-GB"/>
        </w:rPr>
      </w:pPr>
    </w:p>
    <w:p w14:paraId="76629E6A" w14:textId="3FEB1661" w:rsidR="008705FF" w:rsidRPr="008705FF" w:rsidRDefault="008705FF" w:rsidP="008705FF">
      <w:pPr>
        <w:spacing w:after="0" w:line="240" w:lineRule="auto"/>
        <w:jc w:val="both"/>
        <w:rPr>
          <w:rFonts w:cs="Calibri"/>
          <w:sz w:val="24"/>
          <w:szCs w:val="24"/>
          <w:lang w:eastAsia="en-GB"/>
        </w:rPr>
      </w:pPr>
      <w:r w:rsidRPr="008705FF">
        <w:rPr>
          <w:rFonts w:cs="Calibri"/>
          <w:sz w:val="24"/>
          <w:szCs w:val="24"/>
          <w:lang w:eastAsia="en-GB"/>
        </w:rPr>
        <w:t>I report on the accounts of the charity for the year ended 30</w:t>
      </w:r>
      <w:r w:rsidRPr="008705FF">
        <w:rPr>
          <w:rFonts w:cs="Calibri"/>
          <w:sz w:val="24"/>
          <w:szCs w:val="24"/>
          <w:vertAlign w:val="superscript"/>
          <w:lang w:eastAsia="en-GB"/>
        </w:rPr>
        <w:t>th</w:t>
      </w:r>
      <w:r w:rsidRPr="008705FF">
        <w:rPr>
          <w:rFonts w:cs="Calibri"/>
          <w:sz w:val="24"/>
          <w:szCs w:val="24"/>
          <w:lang w:eastAsia="en-GB"/>
        </w:rPr>
        <w:t xml:space="preserve"> June 202</w:t>
      </w:r>
      <w:r w:rsidR="006B15CB">
        <w:rPr>
          <w:rFonts w:cs="Calibri"/>
          <w:sz w:val="24"/>
          <w:szCs w:val="24"/>
          <w:lang w:eastAsia="en-GB"/>
        </w:rPr>
        <w:t>6</w:t>
      </w:r>
      <w:r w:rsidRPr="008705FF">
        <w:rPr>
          <w:rFonts w:cs="Calibri"/>
          <w:sz w:val="24"/>
          <w:szCs w:val="24"/>
          <w:lang w:eastAsia="en-GB"/>
        </w:rPr>
        <w:t xml:space="preserve"> which are set out on pages</w:t>
      </w:r>
      <w:r w:rsidR="00B901D1">
        <w:rPr>
          <w:rFonts w:cs="Calibri"/>
          <w:sz w:val="24"/>
          <w:szCs w:val="24"/>
          <w:lang w:eastAsia="en-GB"/>
        </w:rPr>
        <w:t xml:space="preserve"> </w:t>
      </w:r>
      <w:r w:rsidRPr="008705FF">
        <w:rPr>
          <w:rFonts w:cs="Calibri"/>
          <w:sz w:val="24"/>
          <w:szCs w:val="24"/>
          <w:lang w:eastAsia="en-GB"/>
        </w:rPr>
        <w:t>2</w:t>
      </w:r>
      <w:r w:rsidR="00B901D1">
        <w:rPr>
          <w:rFonts w:cs="Calibri"/>
          <w:sz w:val="24"/>
          <w:szCs w:val="24"/>
          <w:lang w:eastAsia="en-GB"/>
        </w:rPr>
        <w:t xml:space="preserve"> </w:t>
      </w:r>
      <w:r w:rsidRPr="008705FF">
        <w:rPr>
          <w:rFonts w:cs="Calibri"/>
          <w:sz w:val="24"/>
          <w:szCs w:val="24"/>
          <w:lang w:eastAsia="en-GB"/>
        </w:rPr>
        <w:t>&amp;</w:t>
      </w:r>
      <w:r w:rsidR="00B901D1">
        <w:rPr>
          <w:rFonts w:cs="Calibri"/>
          <w:sz w:val="24"/>
          <w:szCs w:val="24"/>
          <w:lang w:eastAsia="en-GB"/>
        </w:rPr>
        <w:t xml:space="preserve"> attached spreadsheet</w:t>
      </w:r>
      <w:r w:rsidR="006B15CB">
        <w:rPr>
          <w:rFonts w:cs="Calibri"/>
          <w:sz w:val="24"/>
          <w:szCs w:val="24"/>
          <w:lang w:eastAsia="en-GB"/>
        </w:rPr>
        <w:t>s</w:t>
      </w:r>
      <w:r w:rsidR="00B901D1">
        <w:rPr>
          <w:rFonts w:cs="Calibri"/>
          <w:sz w:val="24"/>
          <w:szCs w:val="24"/>
          <w:lang w:eastAsia="en-GB"/>
        </w:rPr>
        <w:t>.</w:t>
      </w:r>
    </w:p>
    <w:p w14:paraId="40644244" w14:textId="77777777" w:rsidR="008705FF" w:rsidRPr="008705FF" w:rsidRDefault="008705FF" w:rsidP="008705FF">
      <w:pPr>
        <w:spacing w:after="0" w:line="240" w:lineRule="auto"/>
        <w:jc w:val="both"/>
        <w:rPr>
          <w:rFonts w:cs="Calibri"/>
          <w:sz w:val="24"/>
          <w:szCs w:val="24"/>
          <w:lang w:eastAsia="en-GB"/>
        </w:rPr>
      </w:pPr>
    </w:p>
    <w:p w14:paraId="614F0AFC" w14:textId="77777777" w:rsidR="008705FF" w:rsidRPr="008705FF" w:rsidRDefault="008705FF" w:rsidP="008705FF">
      <w:pPr>
        <w:spacing w:after="0" w:line="240" w:lineRule="auto"/>
        <w:jc w:val="both"/>
        <w:rPr>
          <w:rFonts w:cs="Calibri"/>
          <w:b/>
          <w:bCs/>
          <w:sz w:val="24"/>
          <w:szCs w:val="24"/>
          <w:lang w:eastAsia="en-GB"/>
        </w:rPr>
      </w:pPr>
      <w:r w:rsidRPr="008705FF">
        <w:rPr>
          <w:rFonts w:cs="Calibri"/>
          <w:b/>
          <w:bCs/>
          <w:sz w:val="24"/>
          <w:szCs w:val="24"/>
          <w:lang w:eastAsia="en-GB"/>
        </w:rPr>
        <w:t>Respective responsibilities of the trustees and examiner</w:t>
      </w:r>
    </w:p>
    <w:p w14:paraId="30654F0C" w14:textId="77777777" w:rsidR="008705FF" w:rsidRPr="008705FF" w:rsidRDefault="008705FF" w:rsidP="008705FF">
      <w:pPr>
        <w:spacing w:after="0" w:line="240" w:lineRule="auto"/>
        <w:jc w:val="both"/>
        <w:rPr>
          <w:rFonts w:cs="Calibri"/>
          <w:sz w:val="24"/>
          <w:szCs w:val="24"/>
          <w:lang w:eastAsia="en-GB"/>
        </w:rPr>
      </w:pPr>
      <w:r w:rsidRPr="008705FF">
        <w:rPr>
          <w:rFonts w:cs="Calibri"/>
          <w:sz w:val="24"/>
          <w:szCs w:val="24"/>
          <w:lang w:eastAsia="en-GB"/>
        </w:rPr>
        <w:t xml:space="preserve">The charity's trustees are responsible for the preparation of the accounts in accordance with the terms of the Charities and Trustees Investment (Scotland) Act 2005 and the Charities Accounts (Scotland) Regulations 2006. The charity trustees consider that the audit requirement of Regulation 10 (1)(d) of the Accounts Regulations does not apply. </w:t>
      </w:r>
    </w:p>
    <w:p w14:paraId="39964F9C" w14:textId="63A52AF2" w:rsidR="008705FF" w:rsidRPr="008705FF" w:rsidRDefault="008705FF" w:rsidP="008705FF">
      <w:pPr>
        <w:spacing w:after="0" w:line="240" w:lineRule="auto"/>
        <w:jc w:val="both"/>
        <w:rPr>
          <w:rFonts w:cs="Calibri"/>
          <w:sz w:val="24"/>
          <w:szCs w:val="24"/>
          <w:lang w:eastAsia="en-GB"/>
        </w:rPr>
      </w:pPr>
      <w:r w:rsidRPr="008705FF">
        <w:rPr>
          <w:rFonts w:cs="Calibri"/>
          <w:sz w:val="24"/>
          <w:szCs w:val="24"/>
          <w:lang w:eastAsia="en-GB"/>
        </w:rPr>
        <w:t>It is my responsibility to examine the accounts as required under section 44 (1) (c) of the Act and to state whether matters have come to my attention.</w:t>
      </w:r>
    </w:p>
    <w:p w14:paraId="5678DBC0" w14:textId="77777777" w:rsidR="008705FF" w:rsidRPr="008705FF" w:rsidRDefault="008705FF" w:rsidP="008705FF">
      <w:pPr>
        <w:spacing w:after="0" w:line="240" w:lineRule="auto"/>
        <w:jc w:val="both"/>
        <w:rPr>
          <w:rFonts w:cs="Calibri"/>
          <w:sz w:val="24"/>
          <w:szCs w:val="24"/>
          <w:lang w:eastAsia="en-GB"/>
        </w:rPr>
      </w:pPr>
    </w:p>
    <w:p w14:paraId="75934AE9" w14:textId="77777777" w:rsidR="008705FF" w:rsidRPr="008705FF" w:rsidRDefault="008705FF" w:rsidP="008705FF">
      <w:pPr>
        <w:spacing w:after="0" w:line="240" w:lineRule="auto"/>
        <w:jc w:val="both"/>
        <w:rPr>
          <w:rFonts w:cs="Calibri"/>
          <w:b/>
          <w:bCs/>
          <w:sz w:val="24"/>
          <w:szCs w:val="24"/>
          <w:lang w:eastAsia="en-GB"/>
        </w:rPr>
      </w:pPr>
      <w:r w:rsidRPr="008705FF">
        <w:rPr>
          <w:rFonts w:cs="Calibri"/>
          <w:b/>
          <w:bCs/>
          <w:sz w:val="24"/>
          <w:szCs w:val="24"/>
          <w:lang w:eastAsia="en-GB"/>
        </w:rPr>
        <w:t>Basis of independent examiner's statement</w:t>
      </w:r>
    </w:p>
    <w:p w14:paraId="2EADB7A5" w14:textId="5DAFCB79" w:rsidR="008705FF" w:rsidRPr="008705FF" w:rsidRDefault="008705FF" w:rsidP="008705FF">
      <w:pPr>
        <w:spacing w:after="0" w:line="240" w:lineRule="auto"/>
        <w:jc w:val="both"/>
        <w:rPr>
          <w:rFonts w:cs="Calibri"/>
          <w:sz w:val="24"/>
          <w:szCs w:val="24"/>
          <w:lang w:eastAsia="en-GB"/>
        </w:rPr>
      </w:pPr>
      <w:r w:rsidRPr="008705FF">
        <w:rPr>
          <w:rFonts w:cs="Calibri"/>
          <w:sz w:val="24"/>
          <w:szCs w:val="24"/>
          <w:lang w:eastAsia="en-GB"/>
        </w:rPr>
        <w:t>My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w:t>
      </w:r>
    </w:p>
    <w:p w14:paraId="596AF71A" w14:textId="77777777" w:rsidR="008705FF" w:rsidRPr="008705FF" w:rsidRDefault="008705FF" w:rsidP="008705FF">
      <w:pPr>
        <w:spacing w:after="0" w:line="240" w:lineRule="auto"/>
        <w:rPr>
          <w:rFonts w:cs="Calibri"/>
          <w:b/>
          <w:bCs/>
          <w:sz w:val="24"/>
          <w:szCs w:val="24"/>
          <w:lang w:eastAsia="en-GB"/>
        </w:rPr>
      </w:pPr>
    </w:p>
    <w:p w14:paraId="77968931" w14:textId="77777777" w:rsidR="008705FF" w:rsidRPr="008705FF" w:rsidRDefault="008705FF" w:rsidP="008705FF">
      <w:pPr>
        <w:spacing w:after="0" w:line="240" w:lineRule="auto"/>
        <w:rPr>
          <w:rFonts w:cs="Calibri"/>
          <w:b/>
          <w:bCs/>
          <w:sz w:val="24"/>
          <w:szCs w:val="24"/>
          <w:lang w:eastAsia="en-GB"/>
        </w:rPr>
      </w:pPr>
      <w:r w:rsidRPr="008705FF">
        <w:rPr>
          <w:rFonts w:cs="Calibri"/>
          <w:b/>
          <w:bCs/>
          <w:sz w:val="24"/>
          <w:szCs w:val="24"/>
          <w:lang w:eastAsia="en-GB"/>
        </w:rPr>
        <w:t>Independent examiner's statement</w:t>
      </w:r>
    </w:p>
    <w:p w14:paraId="651A1A74" w14:textId="77777777" w:rsidR="008705FF" w:rsidRPr="008705FF" w:rsidRDefault="008705FF" w:rsidP="008705FF">
      <w:pPr>
        <w:spacing w:after="0" w:line="240" w:lineRule="auto"/>
        <w:rPr>
          <w:rFonts w:cs="Calibri"/>
          <w:sz w:val="24"/>
          <w:szCs w:val="24"/>
          <w:lang w:eastAsia="en-GB"/>
        </w:rPr>
      </w:pPr>
      <w:r w:rsidRPr="008705FF">
        <w:rPr>
          <w:rFonts w:cs="Calibri"/>
          <w:sz w:val="24"/>
          <w:szCs w:val="24"/>
          <w:lang w:eastAsia="en-GB"/>
        </w:rPr>
        <w:t>In the course of my examination, no matter has come to my attention</w:t>
      </w:r>
    </w:p>
    <w:p w14:paraId="3575C582" w14:textId="77777777" w:rsidR="008705FF" w:rsidRPr="008705FF" w:rsidRDefault="008705FF" w:rsidP="008705FF">
      <w:pPr>
        <w:spacing w:after="0" w:line="240" w:lineRule="auto"/>
        <w:ind w:firstLine="720"/>
        <w:rPr>
          <w:rFonts w:cs="Calibri"/>
          <w:sz w:val="24"/>
          <w:szCs w:val="24"/>
          <w:lang w:eastAsia="en-GB"/>
        </w:rPr>
      </w:pPr>
      <w:r w:rsidRPr="008705FF">
        <w:rPr>
          <w:rFonts w:cs="Calibri"/>
          <w:sz w:val="24"/>
          <w:szCs w:val="24"/>
          <w:lang w:eastAsia="en-GB"/>
        </w:rPr>
        <w:t>1. which gives me reasonable cause to believe that in any material respect the</w:t>
      </w:r>
    </w:p>
    <w:p w14:paraId="0226DF40" w14:textId="77777777" w:rsidR="008705FF" w:rsidRPr="008705FF" w:rsidRDefault="008705FF" w:rsidP="008705FF">
      <w:pPr>
        <w:spacing w:after="0" w:line="240" w:lineRule="auto"/>
        <w:ind w:left="720"/>
        <w:rPr>
          <w:rFonts w:cs="Calibri"/>
          <w:sz w:val="24"/>
          <w:szCs w:val="24"/>
          <w:lang w:eastAsia="en-GB"/>
        </w:rPr>
      </w:pPr>
      <w:r w:rsidRPr="008705FF">
        <w:rPr>
          <w:rFonts w:cs="Calibri"/>
          <w:sz w:val="24"/>
          <w:szCs w:val="24"/>
          <w:lang w:eastAsia="en-GB"/>
        </w:rPr>
        <w:t>requirements:</w:t>
      </w:r>
    </w:p>
    <w:p w14:paraId="284F579E" w14:textId="77777777" w:rsidR="008705FF" w:rsidRPr="008705FF" w:rsidRDefault="008705FF" w:rsidP="008705FF">
      <w:pPr>
        <w:spacing w:after="0" w:line="240" w:lineRule="auto"/>
        <w:ind w:left="720"/>
        <w:rPr>
          <w:rFonts w:cs="Calibri"/>
          <w:sz w:val="24"/>
          <w:szCs w:val="24"/>
          <w:lang w:eastAsia="en-GB"/>
        </w:rPr>
      </w:pPr>
    </w:p>
    <w:p w14:paraId="06E1192D" w14:textId="77777777" w:rsidR="008705FF" w:rsidRPr="008705FF" w:rsidRDefault="008705FF" w:rsidP="008705FF">
      <w:pPr>
        <w:spacing w:after="0" w:line="240" w:lineRule="auto"/>
        <w:ind w:left="1440"/>
        <w:rPr>
          <w:rFonts w:cs="Calibri"/>
          <w:sz w:val="24"/>
          <w:szCs w:val="24"/>
          <w:lang w:eastAsia="en-GB"/>
        </w:rPr>
      </w:pPr>
      <w:r w:rsidRPr="008705FF">
        <w:rPr>
          <w:rFonts w:cs="Calibri"/>
          <w:sz w:val="24"/>
          <w:szCs w:val="24"/>
          <w:lang w:eastAsia="en-GB"/>
        </w:rPr>
        <w:t>- to keep accounts records in accordance with Section 44 (1) of the 2005 Act and Regulation 4 of the 2006 Accounts Regulations, and</w:t>
      </w:r>
    </w:p>
    <w:p w14:paraId="048F967D" w14:textId="77777777" w:rsidR="008705FF" w:rsidRPr="008705FF" w:rsidRDefault="008705FF" w:rsidP="008705FF">
      <w:pPr>
        <w:spacing w:after="0" w:line="240" w:lineRule="auto"/>
        <w:ind w:left="720" w:firstLine="720"/>
        <w:rPr>
          <w:rFonts w:cs="Calibri"/>
          <w:sz w:val="24"/>
          <w:szCs w:val="24"/>
          <w:lang w:eastAsia="en-GB"/>
        </w:rPr>
      </w:pPr>
    </w:p>
    <w:p w14:paraId="138CE34C" w14:textId="77777777" w:rsidR="008705FF" w:rsidRPr="008705FF" w:rsidRDefault="008705FF" w:rsidP="008705FF">
      <w:pPr>
        <w:spacing w:after="0" w:line="240" w:lineRule="auto"/>
        <w:ind w:left="1440"/>
        <w:rPr>
          <w:rFonts w:cs="Calibri"/>
          <w:sz w:val="24"/>
          <w:szCs w:val="24"/>
          <w:lang w:eastAsia="en-GB"/>
        </w:rPr>
      </w:pPr>
      <w:r w:rsidRPr="008705FF">
        <w:rPr>
          <w:rFonts w:cs="Calibri"/>
          <w:sz w:val="24"/>
          <w:szCs w:val="24"/>
          <w:lang w:eastAsia="en-GB"/>
        </w:rPr>
        <w:t>-to prepare accounts which accord with the accounting records and comply with Regulation 9 of the 2006 Accounts Regulations</w:t>
      </w:r>
    </w:p>
    <w:p w14:paraId="1EF8A2B1" w14:textId="77777777" w:rsidR="008705FF" w:rsidRPr="008705FF" w:rsidRDefault="008705FF" w:rsidP="008705FF">
      <w:pPr>
        <w:spacing w:after="0" w:line="240" w:lineRule="auto"/>
        <w:ind w:left="720" w:firstLine="720"/>
        <w:rPr>
          <w:rFonts w:cs="Calibri"/>
          <w:sz w:val="24"/>
          <w:szCs w:val="24"/>
          <w:lang w:eastAsia="en-GB"/>
        </w:rPr>
      </w:pPr>
    </w:p>
    <w:p w14:paraId="43863019" w14:textId="77777777" w:rsidR="008705FF" w:rsidRPr="008705FF" w:rsidRDefault="008705FF" w:rsidP="008705FF">
      <w:pPr>
        <w:spacing w:after="0" w:line="240" w:lineRule="auto"/>
        <w:ind w:left="720" w:firstLine="720"/>
        <w:rPr>
          <w:rFonts w:cs="Calibri"/>
          <w:sz w:val="24"/>
          <w:szCs w:val="24"/>
          <w:lang w:eastAsia="en-GB"/>
        </w:rPr>
      </w:pPr>
      <w:r w:rsidRPr="008705FF">
        <w:rPr>
          <w:rFonts w:cs="Calibri"/>
          <w:sz w:val="24"/>
          <w:szCs w:val="24"/>
          <w:lang w:eastAsia="en-GB"/>
        </w:rPr>
        <w:t>have not been met, or</w:t>
      </w:r>
    </w:p>
    <w:p w14:paraId="0DF01A15" w14:textId="77777777" w:rsidR="008705FF" w:rsidRPr="008705FF" w:rsidRDefault="008705FF" w:rsidP="008705FF">
      <w:pPr>
        <w:spacing w:after="0" w:line="240" w:lineRule="auto"/>
        <w:ind w:firstLine="720"/>
        <w:rPr>
          <w:rFonts w:cs="Calibri"/>
          <w:sz w:val="24"/>
          <w:szCs w:val="24"/>
          <w:lang w:eastAsia="en-GB"/>
        </w:rPr>
      </w:pPr>
    </w:p>
    <w:p w14:paraId="4F2559CA" w14:textId="77777777" w:rsidR="008705FF" w:rsidRPr="008705FF" w:rsidRDefault="008705FF" w:rsidP="008705FF">
      <w:pPr>
        <w:spacing w:after="0" w:line="240" w:lineRule="auto"/>
        <w:ind w:left="720"/>
        <w:rPr>
          <w:rFonts w:cs="Calibri"/>
          <w:sz w:val="24"/>
          <w:szCs w:val="24"/>
          <w:lang w:eastAsia="en-GB"/>
        </w:rPr>
      </w:pPr>
      <w:r w:rsidRPr="008705FF">
        <w:rPr>
          <w:rFonts w:cs="Calibri"/>
          <w:sz w:val="24"/>
          <w:szCs w:val="24"/>
          <w:lang w:eastAsia="en-GB"/>
        </w:rPr>
        <w:t>2. to which, in my opinion, attention should be drawn in order to enable a proper understanding of the accounts to be reached</w:t>
      </w:r>
    </w:p>
    <w:p w14:paraId="66F28321" w14:textId="77777777" w:rsidR="008705FF" w:rsidRPr="008705FF" w:rsidRDefault="008705FF" w:rsidP="008705FF">
      <w:pPr>
        <w:spacing w:after="0" w:line="240" w:lineRule="auto"/>
        <w:rPr>
          <w:rFonts w:cs="Calibri"/>
          <w:sz w:val="24"/>
          <w:szCs w:val="24"/>
          <w:lang w:eastAsia="en-GB"/>
        </w:rPr>
      </w:pPr>
    </w:p>
    <w:p w14:paraId="009D86A6" w14:textId="77777777" w:rsidR="008705FF" w:rsidRDefault="008705FF" w:rsidP="008705FF">
      <w:pPr>
        <w:spacing w:after="0" w:line="240" w:lineRule="auto"/>
        <w:rPr>
          <w:rFonts w:cs="Calibri"/>
          <w:sz w:val="24"/>
          <w:szCs w:val="24"/>
          <w:lang w:eastAsia="en-GB"/>
        </w:rPr>
      </w:pPr>
    </w:p>
    <w:p w14:paraId="73CBF539" w14:textId="77777777" w:rsidR="008705FF" w:rsidRPr="008705FF" w:rsidRDefault="008705FF" w:rsidP="008705FF">
      <w:pPr>
        <w:spacing w:after="0" w:line="240" w:lineRule="auto"/>
        <w:rPr>
          <w:rFonts w:cs="Calibri"/>
          <w:sz w:val="24"/>
          <w:szCs w:val="24"/>
          <w:lang w:eastAsia="en-GB"/>
        </w:rPr>
      </w:pPr>
    </w:p>
    <w:p w14:paraId="364332DF" w14:textId="77777777" w:rsidR="008705FF" w:rsidRPr="008705FF" w:rsidRDefault="008705FF" w:rsidP="008705FF">
      <w:pPr>
        <w:spacing w:after="0" w:line="240" w:lineRule="auto"/>
        <w:rPr>
          <w:rFonts w:cs="Calibri"/>
          <w:sz w:val="24"/>
          <w:szCs w:val="24"/>
          <w:lang w:eastAsia="en-GB"/>
        </w:rPr>
      </w:pPr>
    </w:p>
    <w:p w14:paraId="32BDB8D2" w14:textId="20CF79AC" w:rsidR="008705FF" w:rsidRPr="008705FF" w:rsidRDefault="002F23A2" w:rsidP="008705FF">
      <w:pPr>
        <w:spacing w:after="0" w:line="240" w:lineRule="auto"/>
        <w:rPr>
          <w:rFonts w:cs="Calibri"/>
          <w:sz w:val="24"/>
          <w:szCs w:val="24"/>
          <w:lang w:eastAsia="en-GB"/>
        </w:rPr>
      </w:pPr>
      <w:r>
        <w:rPr>
          <w:rFonts w:cs="Calibri"/>
          <w:sz w:val="24"/>
          <w:szCs w:val="24"/>
          <w:lang w:eastAsia="en-GB"/>
        </w:rPr>
        <w:tab/>
        <w:t>Signed:</w:t>
      </w:r>
      <w:r w:rsidR="008705FF">
        <w:rPr>
          <w:rFonts w:cs="Calibri"/>
          <w:sz w:val="24"/>
          <w:szCs w:val="24"/>
          <w:lang w:eastAsia="en-GB"/>
        </w:rPr>
        <w:tab/>
      </w:r>
      <w:r w:rsidR="008705FF">
        <w:rPr>
          <w:rFonts w:cs="Calibri"/>
          <w:sz w:val="24"/>
          <w:szCs w:val="24"/>
          <w:lang w:eastAsia="en-GB"/>
        </w:rPr>
        <w:tab/>
      </w:r>
      <w:r w:rsidR="008705FF">
        <w:rPr>
          <w:rFonts w:cs="Calibri"/>
          <w:sz w:val="24"/>
          <w:szCs w:val="24"/>
          <w:lang w:eastAsia="en-GB"/>
        </w:rPr>
        <w:tab/>
      </w:r>
      <w:r w:rsidR="008705FF">
        <w:rPr>
          <w:rFonts w:cs="Calibri"/>
          <w:sz w:val="24"/>
          <w:szCs w:val="24"/>
          <w:lang w:eastAsia="en-GB"/>
        </w:rPr>
        <w:tab/>
      </w:r>
      <w:r w:rsidR="008705FF">
        <w:rPr>
          <w:rFonts w:cs="Calibri"/>
          <w:sz w:val="24"/>
          <w:szCs w:val="24"/>
          <w:lang w:eastAsia="en-GB"/>
        </w:rPr>
        <w:tab/>
      </w:r>
      <w:r w:rsidR="008705FF">
        <w:rPr>
          <w:rFonts w:cs="Calibri"/>
          <w:sz w:val="24"/>
          <w:szCs w:val="24"/>
          <w:lang w:eastAsia="en-GB"/>
        </w:rPr>
        <w:tab/>
      </w:r>
      <w:r w:rsidR="008705FF">
        <w:rPr>
          <w:rFonts w:cs="Calibri"/>
          <w:sz w:val="24"/>
          <w:szCs w:val="24"/>
          <w:lang w:eastAsia="en-GB"/>
        </w:rPr>
        <w:tab/>
        <w:t>Date</w:t>
      </w:r>
      <w:r>
        <w:rPr>
          <w:rFonts w:cs="Calibri"/>
          <w:sz w:val="24"/>
          <w:szCs w:val="24"/>
          <w:lang w:eastAsia="en-GB"/>
        </w:rPr>
        <w:t>:</w:t>
      </w:r>
    </w:p>
    <w:sectPr w:rsidR="008705FF" w:rsidRPr="008705F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7DA99E" w14:textId="77777777" w:rsidR="005161AA" w:rsidRDefault="005161AA" w:rsidP="000A7D63">
      <w:pPr>
        <w:spacing w:after="0" w:line="240" w:lineRule="auto"/>
      </w:pPr>
      <w:r>
        <w:separator/>
      </w:r>
    </w:p>
  </w:endnote>
  <w:endnote w:type="continuationSeparator" w:id="0">
    <w:p w14:paraId="08ADA57A" w14:textId="77777777" w:rsidR="005161AA" w:rsidRDefault="005161AA" w:rsidP="000A7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59374488"/>
      <w:docPartObj>
        <w:docPartGallery w:val="Page Numbers (Bottom of Page)"/>
        <w:docPartUnique/>
      </w:docPartObj>
    </w:sdtPr>
    <w:sdtContent>
      <w:p w14:paraId="2C87C62E" w14:textId="4C2B12D4" w:rsidR="000A7D63" w:rsidRDefault="000A7D63" w:rsidP="00345B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742313B" w14:textId="77777777" w:rsidR="000A7D63" w:rsidRDefault="000A7D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8386322"/>
      <w:docPartObj>
        <w:docPartGallery w:val="Page Numbers (Bottom of Page)"/>
        <w:docPartUnique/>
      </w:docPartObj>
    </w:sdtPr>
    <w:sdtContent>
      <w:p w14:paraId="4C4E600D" w14:textId="423918BB" w:rsidR="000A7D63" w:rsidRDefault="000A7D63" w:rsidP="00345B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7DA7255" w14:textId="77777777" w:rsidR="000A7D63" w:rsidRDefault="000A7D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E69FFF" w14:textId="77777777" w:rsidR="00566EF8" w:rsidRDefault="00566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7B2DB5" w14:textId="77777777" w:rsidR="005161AA" w:rsidRDefault="005161AA" w:rsidP="000A7D63">
      <w:pPr>
        <w:spacing w:after="0" w:line="240" w:lineRule="auto"/>
      </w:pPr>
      <w:r>
        <w:separator/>
      </w:r>
    </w:p>
  </w:footnote>
  <w:footnote w:type="continuationSeparator" w:id="0">
    <w:p w14:paraId="6162EDCF" w14:textId="77777777" w:rsidR="005161AA" w:rsidRDefault="005161AA" w:rsidP="000A7D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C64089" w14:textId="29B59A50" w:rsidR="00566EF8" w:rsidRDefault="00566E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2D0141" w14:textId="36EDB6C5" w:rsidR="000A7D63" w:rsidRDefault="000A7D63" w:rsidP="000A7D63">
    <w:pPr>
      <w:jc w:val="center"/>
      <w:rPr>
        <w:sz w:val="32"/>
        <w:szCs w:val="32"/>
      </w:rPr>
    </w:pPr>
    <w:r>
      <w:rPr>
        <w:sz w:val="32"/>
        <w:szCs w:val="32"/>
      </w:rPr>
      <w:t>KILLEAN AND KILCHENZIE CHURCHES PRESERVATION SCIO</w:t>
    </w:r>
  </w:p>
  <w:p w14:paraId="7E95FC17" w14:textId="77777777" w:rsidR="000A7D63" w:rsidRPr="006E07A8" w:rsidRDefault="000A7D63" w:rsidP="000A7D63">
    <w:pPr>
      <w:jc w:val="center"/>
      <w:rPr>
        <w:sz w:val="32"/>
        <w:szCs w:val="32"/>
      </w:rPr>
    </w:pPr>
    <w:r>
      <w:rPr>
        <w:sz w:val="32"/>
        <w:szCs w:val="32"/>
      </w:rPr>
      <w:t>SCO40708</w:t>
    </w:r>
  </w:p>
  <w:p w14:paraId="2BF363DE" w14:textId="44138A49" w:rsidR="000A7D63" w:rsidRDefault="000A7D63">
    <w:pPr>
      <w:pStyle w:val="Header"/>
    </w:pPr>
  </w:p>
  <w:p w14:paraId="5AF85738" w14:textId="77777777" w:rsidR="000A7D63" w:rsidRDefault="000A7D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5EF1AC" w14:textId="2AEB8E0F" w:rsidR="00566EF8" w:rsidRDefault="00566E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1027DF"/>
    <w:multiLevelType w:val="hybridMultilevel"/>
    <w:tmpl w:val="23864F52"/>
    <w:lvl w:ilvl="0" w:tplc="4D366E66">
      <w:start w:val="1"/>
      <w:numFmt w:val="decimal"/>
      <w:lvlText w:val="%1."/>
      <w:lvlJc w:val="left"/>
      <w:pPr>
        <w:ind w:left="720" w:hanging="360"/>
      </w:pPr>
      <w:rPr>
        <w:rFonts w:hint="default"/>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F4505F"/>
    <w:multiLevelType w:val="hybridMultilevel"/>
    <w:tmpl w:val="6478B52E"/>
    <w:lvl w:ilvl="0" w:tplc="2570C29E">
      <w:start w:val="2"/>
      <w:numFmt w:val="decimal"/>
      <w:lvlText w:val="%1."/>
      <w:lvlJc w:val="left"/>
      <w:pPr>
        <w:ind w:left="720" w:hanging="360"/>
      </w:pPr>
      <w:rPr>
        <w:rFonts w:hint="default"/>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7213557">
    <w:abstractNumId w:val="0"/>
  </w:num>
  <w:num w:numId="2" w16cid:durableId="19600681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D63"/>
    <w:rsid w:val="000A7D63"/>
    <w:rsid w:val="00105A55"/>
    <w:rsid w:val="001F176F"/>
    <w:rsid w:val="00214195"/>
    <w:rsid w:val="002F23A2"/>
    <w:rsid w:val="003933BC"/>
    <w:rsid w:val="00393559"/>
    <w:rsid w:val="003E0A69"/>
    <w:rsid w:val="004D270C"/>
    <w:rsid w:val="005161AA"/>
    <w:rsid w:val="00566EF8"/>
    <w:rsid w:val="00575ECC"/>
    <w:rsid w:val="006B15CB"/>
    <w:rsid w:val="00723D03"/>
    <w:rsid w:val="007253A7"/>
    <w:rsid w:val="008705FF"/>
    <w:rsid w:val="00A40E5B"/>
    <w:rsid w:val="00A410CB"/>
    <w:rsid w:val="00AC03C0"/>
    <w:rsid w:val="00AD74C5"/>
    <w:rsid w:val="00B4591A"/>
    <w:rsid w:val="00B658E6"/>
    <w:rsid w:val="00B901D1"/>
    <w:rsid w:val="00BC35BB"/>
    <w:rsid w:val="00D01C8E"/>
    <w:rsid w:val="00EB766D"/>
    <w:rsid w:val="00F20023"/>
    <w:rsid w:val="00F278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A375D"/>
  <w15:chartTrackingRefBased/>
  <w15:docId w15:val="{50A11A1D-AB47-334B-A514-5C55C70CE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D63"/>
    <w:pPr>
      <w:spacing w:after="120" w:line="264" w:lineRule="auto"/>
    </w:pPr>
    <w:rPr>
      <w:rFonts w:ascii="Calibri" w:eastAsia="Times New Roman" w:hAnsi="Calibri" w:cs="Times New Roman"/>
      <w:kern w:val="0"/>
      <w:sz w:val="20"/>
      <w:szCs w:val="20"/>
      <w14:ligatures w14:val="none"/>
    </w:rPr>
  </w:style>
  <w:style w:type="paragraph" w:styleId="Heading1">
    <w:name w:val="heading 1"/>
    <w:basedOn w:val="Normal"/>
    <w:next w:val="Normal"/>
    <w:link w:val="Heading1Char"/>
    <w:uiPriority w:val="9"/>
    <w:qFormat/>
    <w:rsid w:val="000A7D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7D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7D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D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D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D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D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D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D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D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D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D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D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D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D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D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D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D63"/>
    <w:rPr>
      <w:rFonts w:eastAsiaTheme="majorEastAsia" w:cstheme="majorBidi"/>
      <w:color w:val="272727" w:themeColor="text1" w:themeTint="D8"/>
    </w:rPr>
  </w:style>
  <w:style w:type="paragraph" w:styleId="Title">
    <w:name w:val="Title"/>
    <w:basedOn w:val="Normal"/>
    <w:next w:val="Normal"/>
    <w:link w:val="TitleChar"/>
    <w:uiPriority w:val="10"/>
    <w:qFormat/>
    <w:rsid w:val="000A7D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D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D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D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D63"/>
    <w:pPr>
      <w:spacing w:before="160"/>
      <w:jc w:val="center"/>
    </w:pPr>
    <w:rPr>
      <w:i/>
      <w:iCs/>
      <w:color w:val="404040" w:themeColor="text1" w:themeTint="BF"/>
    </w:rPr>
  </w:style>
  <w:style w:type="character" w:customStyle="1" w:styleId="QuoteChar">
    <w:name w:val="Quote Char"/>
    <w:basedOn w:val="DefaultParagraphFont"/>
    <w:link w:val="Quote"/>
    <w:uiPriority w:val="29"/>
    <w:rsid w:val="000A7D63"/>
    <w:rPr>
      <w:i/>
      <w:iCs/>
      <w:color w:val="404040" w:themeColor="text1" w:themeTint="BF"/>
    </w:rPr>
  </w:style>
  <w:style w:type="paragraph" w:styleId="ListParagraph">
    <w:name w:val="List Paragraph"/>
    <w:basedOn w:val="Normal"/>
    <w:uiPriority w:val="34"/>
    <w:qFormat/>
    <w:rsid w:val="000A7D63"/>
    <w:pPr>
      <w:ind w:left="720"/>
      <w:contextualSpacing/>
    </w:pPr>
  </w:style>
  <w:style w:type="character" w:styleId="IntenseEmphasis">
    <w:name w:val="Intense Emphasis"/>
    <w:basedOn w:val="DefaultParagraphFont"/>
    <w:uiPriority w:val="21"/>
    <w:qFormat/>
    <w:rsid w:val="000A7D63"/>
    <w:rPr>
      <w:i/>
      <w:iCs/>
      <w:color w:val="0F4761" w:themeColor="accent1" w:themeShade="BF"/>
    </w:rPr>
  </w:style>
  <w:style w:type="paragraph" w:styleId="IntenseQuote">
    <w:name w:val="Intense Quote"/>
    <w:basedOn w:val="Normal"/>
    <w:next w:val="Normal"/>
    <w:link w:val="IntenseQuoteChar"/>
    <w:uiPriority w:val="30"/>
    <w:qFormat/>
    <w:rsid w:val="000A7D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7D63"/>
    <w:rPr>
      <w:i/>
      <w:iCs/>
      <w:color w:val="0F4761" w:themeColor="accent1" w:themeShade="BF"/>
    </w:rPr>
  </w:style>
  <w:style w:type="character" w:styleId="IntenseReference">
    <w:name w:val="Intense Reference"/>
    <w:basedOn w:val="DefaultParagraphFont"/>
    <w:uiPriority w:val="32"/>
    <w:qFormat/>
    <w:rsid w:val="000A7D63"/>
    <w:rPr>
      <w:b/>
      <w:bCs/>
      <w:smallCaps/>
      <w:color w:val="0F4761" w:themeColor="accent1" w:themeShade="BF"/>
      <w:spacing w:val="5"/>
    </w:rPr>
  </w:style>
  <w:style w:type="paragraph" w:styleId="Header">
    <w:name w:val="header"/>
    <w:basedOn w:val="Normal"/>
    <w:link w:val="HeaderChar"/>
    <w:uiPriority w:val="99"/>
    <w:unhideWhenUsed/>
    <w:rsid w:val="000A7D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D63"/>
  </w:style>
  <w:style w:type="paragraph" w:styleId="Footer">
    <w:name w:val="footer"/>
    <w:basedOn w:val="Normal"/>
    <w:link w:val="FooterChar"/>
    <w:uiPriority w:val="99"/>
    <w:unhideWhenUsed/>
    <w:rsid w:val="000A7D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D63"/>
  </w:style>
  <w:style w:type="character" w:styleId="PageNumber">
    <w:name w:val="page number"/>
    <w:basedOn w:val="DefaultParagraphFont"/>
    <w:uiPriority w:val="99"/>
    <w:semiHidden/>
    <w:unhideWhenUsed/>
    <w:rsid w:val="000A7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DocTags>
  </documentManagement>
</p:properties>
</file>

<file path=customXml/itemProps1.xml><?xml version="1.0" encoding="utf-8"?>
<ds:datastoreItem xmlns:ds="http://schemas.openxmlformats.org/officeDocument/2006/customXml" ds:itemID="{9C6C2593-0476-4562-8A97-2E0914F51A1A}"/>
</file>

<file path=customXml/itemProps2.xml><?xml version="1.0" encoding="utf-8"?>
<ds:datastoreItem xmlns:ds="http://schemas.openxmlformats.org/officeDocument/2006/customXml" ds:itemID="{C10B7539-F70A-4772-A09B-6616AC7A81E6}"/>
</file>

<file path=customXml/itemProps3.xml><?xml version="1.0" encoding="utf-8"?>
<ds:datastoreItem xmlns:ds="http://schemas.openxmlformats.org/officeDocument/2006/customXml" ds:itemID="{E8A6F1DC-9CB1-4657-BE79-78F931FC4556}"/>
</file>

<file path=docProps/app.xml><?xml version="1.0" encoding="utf-8"?>
<Properties xmlns="http://schemas.openxmlformats.org/officeDocument/2006/extended-properties" xmlns:vt="http://schemas.openxmlformats.org/officeDocument/2006/docPropsVTypes">
  <Template>Normal.dotm</Template>
  <TotalTime>1</TotalTime>
  <Pages>3</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Lawson</dc:creator>
  <cp:keywords/>
  <dc:description/>
  <cp:lastModifiedBy>Gillian Lawson</cp:lastModifiedBy>
  <cp:revision>3</cp:revision>
  <cp:lastPrinted>2025-07-19T13:25:00Z</cp:lastPrinted>
  <dcterms:created xsi:type="dcterms:W3CDTF">2026-08-04T08:44:00Z</dcterms:created>
  <dcterms:modified xsi:type="dcterms:W3CDTF">2026-08-04T12:58:00Z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