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175D5"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Independent Examiner’s Report to the Trustees of Tweed Valley Trails Association</w:t>
      </w:r>
    </w:p>
    <w:p w14:paraId="6C4175D6" w14:textId="6BD10E5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I report on the accounts of the charity for the year ended 28 February 202</w:t>
      </w:r>
      <w:r w:rsidR="00D1481D">
        <w:rPr>
          <w:color w:val="3A3A3A"/>
          <w:sz w:val="27"/>
          <w:szCs w:val="27"/>
        </w:rPr>
        <w:t>6</w:t>
      </w:r>
      <w:r>
        <w:rPr>
          <w:color w:val="3A3A3A"/>
          <w:sz w:val="27"/>
          <w:szCs w:val="27"/>
        </w:rPr>
        <w:t xml:space="preserve"> which are set out on attached. </w:t>
      </w:r>
    </w:p>
    <w:p w14:paraId="6C4175D7"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Respective responsibilities of trustees and examiner</w:t>
      </w:r>
    </w:p>
    <w:p w14:paraId="6C4175D8"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The charity’s trustees are responsible for the preparation of the accounts in accordance with the terms of the Charities and Trustee Investment (Scotland) Act 2005 and the Charities</w:t>
      </w:r>
    </w:p>
    <w:p w14:paraId="6C4175D9"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 xml:space="preserve">Accounts (Scotland) Regulations 2006 (as amended). The charity trustees consider that the audit requirement of Regulation 10(1) (d) of the 2006 Accounts Regulations does not apply. It is my responsibility to examine the accounts as required under section 44(1) (c) of the Act and to state whether particular matters have come to my attention. </w:t>
      </w:r>
    </w:p>
    <w:p w14:paraId="6C4175DA"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Basis of independent examiner’s statement</w:t>
      </w:r>
    </w:p>
    <w:p w14:paraId="6C4175DB"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 xml:space="preserve">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 </w:t>
      </w:r>
    </w:p>
    <w:p w14:paraId="6C4175DC"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Independent examiner’s statement</w:t>
      </w:r>
    </w:p>
    <w:p w14:paraId="6C4175DD" w14:textId="56DC316E"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In the course of my examination, no matter has come to my attention</w:t>
      </w:r>
    </w:p>
    <w:p w14:paraId="6C4175DE" w14:textId="77777777" w:rsidR="00F66B87" w:rsidRDefault="00303C94">
      <w:pPr>
        <w:numPr>
          <w:ilvl w:val="0"/>
          <w:numId w:val="3"/>
        </w:numPr>
        <w:rPr>
          <w:color w:val="3A3A3A"/>
          <w:sz w:val="27"/>
          <w:szCs w:val="27"/>
        </w:rPr>
      </w:pPr>
      <w:r>
        <w:rPr>
          <w:color w:val="3A3A3A"/>
          <w:sz w:val="27"/>
          <w:szCs w:val="27"/>
        </w:rPr>
        <w:t>which gives me reasonable cause to believe that in any material respect the requirements:</w:t>
      </w:r>
    </w:p>
    <w:p w14:paraId="6C4175DF" w14:textId="77777777" w:rsidR="00F66B87" w:rsidRDefault="00303C94">
      <w:pPr>
        <w:numPr>
          <w:ilvl w:val="0"/>
          <w:numId w:val="1"/>
        </w:numPr>
        <w:rPr>
          <w:color w:val="3A3A3A"/>
        </w:rPr>
      </w:pPr>
      <w:r>
        <w:rPr>
          <w:color w:val="3A3A3A"/>
          <w:sz w:val="27"/>
          <w:szCs w:val="27"/>
        </w:rPr>
        <w:lastRenderedPageBreak/>
        <w:t>to keep accounting records in accordance with Section 44(1) (a) of the 2005 Act and Regulation 4 of the 2006 Accounts Regulations</w:t>
      </w:r>
    </w:p>
    <w:p w14:paraId="6C4175E0" w14:textId="77777777" w:rsidR="00F66B87" w:rsidRDefault="00303C94">
      <w:pPr>
        <w:numPr>
          <w:ilvl w:val="0"/>
          <w:numId w:val="1"/>
        </w:numPr>
        <w:spacing w:after="160"/>
        <w:rPr>
          <w:color w:val="3A3A3A"/>
        </w:rPr>
      </w:pPr>
      <w:r>
        <w:rPr>
          <w:color w:val="3A3A3A"/>
          <w:sz w:val="27"/>
          <w:szCs w:val="27"/>
        </w:rPr>
        <w:t>to prepare accounts which accord with the accounting records and comply with Regulation 9 of the 2006 Accounts Regulations</w:t>
      </w:r>
    </w:p>
    <w:p w14:paraId="6C4175E1" w14:textId="77777777"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have not been met, or</w:t>
      </w:r>
    </w:p>
    <w:p w14:paraId="6C4175E2" w14:textId="77777777" w:rsidR="00F66B87" w:rsidRDefault="00303C94">
      <w:pPr>
        <w:numPr>
          <w:ilvl w:val="0"/>
          <w:numId w:val="2"/>
        </w:numPr>
        <w:spacing w:after="160"/>
        <w:rPr>
          <w:color w:val="3A3A3A"/>
          <w:sz w:val="27"/>
          <w:szCs w:val="27"/>
        </w:rPr>
      </w:pPr>
      <w:r>
        <w:rPr>
          <w:color w:val="3A3A3A"/>
          <w:sz w:val="27"/>
          <w:szCs w:val="27"/>
        </w:rPr>
        <w:t>to which, in my opinion, attention should be drawn in order to enable a proper understanding of the accounts to be reached.</w:t>
      </w:r>
    </w:p>
    <w:p w14:paraId="6C4175E3" w14:textId="57718B59"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Name:</w:t>
      </w:r>
      <w:r w:rsidR="0087337F">
        <w:rPr>
          <w:color w:val="3A3A3A"/>
          <w:sz w:val="27"/>
          <w:szCs w:val="27"/>
        </w:rPr>
        <w:t xml:space="preserve"> Krysia Smith</w:t>
      </w:r>
    </w:p>
    <w:p w14:paraId="6C4175E4" w14:textId="7A4FA0A8"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Relevant Professional qualification/professional body:</w:t>
      </w:r>
      <w:r w:rsidR="0087337F">
        <w:rPr>
          <w:color w:val="3A3A3A"/>
          <w:sz w:val="27"/>
          <w:szCs w:val="27"/>
        </w:rPr>
        <w:t xml:space="preserve"> CIMA</w:t>
      </w:r>
    </w:p>
    <w:p w14:paraId="6C4175E5" w14:textId="139F79BE"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Address:</w:t>
      </w:r>
      <w:r w:rsidR="0087337F">
        <w:rPr>
          <w:color w:val="3A3A3A"/>
          <w:sz w:val="27"/>
          <w:szCs w:val="27"/>
        </w:rPr>
        <w:t xml:space="preserve"> 12 Loaning Crescent, Peebles, EH45 9JR</w:t>
      </w:r>
    </w:p>
    <w:p w14:paraId="6C4175E6" w14:textId="4538E461" w:rsidR="00F66B87" w:rsidRDefault="00303C94">
      <w:pPr>
        <w:pBdr>
          <w:top w:val="none" w:sz="0" w:space="7" w:color="auto"/>
          <w:left w:val="none" w:sz="0" w:space="7" w:color="auto"/>
          <w:bottom w:val="none" w:sz="0" w:space="7" w:color="auto"/>
          <w:right w:val="none" w:sz="0" w:space="7" w:color="auto"/>
          <w:between w:val="none" w:sz="0" w:space="7" w:color="auto"/>
        </w:pBdr>
        <w:spacing w:before="80" w:after="160"/>
        <w:rPr>
          <w:color w:val="3A3A3A"/>
          <w:sz w:val="27"/>
          <w:szCs w:val="27"/>
        </w:rPr>
      </w:pPr>
      <w:r>
        <w:rPr>
          <w:color w:val="3A3A3A"/>
          <w:sz w:val="27"/>
          <w:szCs w:val="27"/>
        </w:rPr>
        <w:t>Date:</w:t>
      </w:r>
      <w:r w:rsidR="0087337F">
        <w:rPr>
          <w:color w:val="3A3A3A"/>
          <w:sz w:val="27"/>
          <w:szCs w:val="27"/>
        </w:rPr>
        <w:t xml:space="preserve"> </w:t>
      </w:r>
      <w:r w:rsidR="00D1481D">
        <w:rPr>
          <w:color w:val="3A3A3A"/>
          <w:sz w:val="27"/>
          <w:szCs w:val="27"/>
        </w:rPr>
        <w:t>27</w:t>
      </w:r>
      <w:r w:rsidR="00D1481D" w:rsidRPr="00D1481D">
        <w:rPr>
          <w:color w:val="3A3A3A"/>
          <w:sz w:val="27"/>
          <w:szCs w:val="27"/>
          <w:vertAlign w:val="superscript"/>
        </w:rPr>
        <w:t>th</w:t>
      </w:r>
      <w:r w:rsidR="00D1481D">
        <w:rPr>
          <w:color w:val="3A3A3A"/>
          <w:sz w:val="27"/>
          <w:szCs w:val="27"/>
        </w:rPr>
        <w:t xml:space="preserve"> Aug 2026</w:t>
      </w:r>
    </w:p>
    <w:p w14:paraId="6C4175E7" w14:textId="77777777" w:rsidR="00F66B87" w:rsidRDefault="00F66B87"/>
    <w:sectPr w:rsidR="00F66B8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24080"/>
    <w:multiLevelType w:val="multilevel"/>
    <w:tmpl w:val="8626CD12"/>
    <w:lvl w:ilvl="0">
      <w:start w:val="1"/>
      <w:numFmt w:val="bullet"/>
      <w:lvlText w:val="●"/>
      <w:lvlJc w:val="left"/>
      <w:pPr>
        <w:ind w:left="720" w:hanging="360"/>
      </w:pPr>
      <w:rPr>
        <w:rFonts w:ascii="Arial" w:eastAsia="Arial" w:hAnsi="Arial" w:cs="Arial"/>
        <w:color w:val="212121"/>
        <w:sz w:val="27"/>
        <w:szCs w:val="27"/>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190A95"/>
    <w:multiLevelType w:val="multilevel"/>
    <w:tmpl w:val="2A60236A"/>
    <w:lvl w:ilvl="0">
      <w:start w:val="2"/>
      <w:numFmt w:val="decimal"/>
      <w:lvlText w:val="%1."/>
      <w:lvlJc w:val="left"/>
      <w:pPr>
        <w:ind w:left="720" w:hanging="360"/>
      </w:pPr>
      <w:rPr>
        <w:rFonts w:ascii="Arial" w:eastAsia="Arial" w:hAnsi="Arial" w:cs="Arial"/>
        <w:color w:val="212121"/>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B397632"/>
    <w:multiLevelType w:val="multilevel"/>
    <w:tmpl w:val="71F2CC80"/>
    <w:lvl w:ilvl="0">
      <w:start w:val="1"/>
      <w:numFmt w:val="decimal"/>
      <w:lvlText w:val="%1."/>
      <w:lvlJc w:val="left"/>
      <w:pPr>
        <w:ind w:left="720" w:hanging="360"/>
      </w:pPr>
      <w:rPr>
        <w:rFonts w:ascii="Arial" w:eastAsia="Arial" w:hAnsi="Arial" w:cs="Arial"/>
        <w:color w:val="212121"/>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68588804">
    <w:abstractNumId w:val="0"/>
  </w:num>
  <w:num w:numId="2" w16cid:durableId="317803531">
    <w:abstractNumId w:val="1"/>
  </w:num>
  <w:num w:numId="3" w16cid:durableId="608511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B87"/>
    <w:rsid w:val="000D678F"/>
    <w:rsid w:val="00303C94"/>
    <w:rsid w:val="004E0CCB"/>
    <w:rsid w:val="005440CF"/>
    <w:rsid w:val="006D0599"/>
    <w:rsid w:val="00870F4C"/>
    <w:rsid w:val="0087337F"/>
    <w:rsid w:val="00945D4E"/>
    <w:rsid w:val="00C16128"/>
    <w:rsid w:val="00D1481D"/>
    <w:rsid w:val="00E8757A"/>
    <w:rsid w:val="00F66B87"/>
    <w:rsid w:val="00FE0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175D5"/>
  <w15:docId w15:val="{DA5DA9F0-35B5-43CF-BE56-37D8EF6A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28DC0EC-D1A2-43FA-9B51-6A991EAE110C}"/>
</file>

<file path=customXml/itemProps2.xml><?xml version="1.0" encoding="utf-8"?>
<ds:datastoreItem xmlns:ds="http://schemas.openxmlformats.org/officeDocument/2006/customXml" ds:itemID="{75DAA82B-989B-4AA9-9817-12E8286CE727}"/>
</file>

<file path=customXml/itemProps3.xml><?xml version="1.0" encoding="utf-8"?>
<ds:datastoreItem xmlns:ds="http://schemas.openxmlformats.org/officeDocument/2006/customXml" ds:itemID="{86971321-BF66-4A81-AF3C-F733370DC6C5}"/>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1806</Characters>
  <Application>Microsoft Office Word</Application>
  <DocSecurity>0</DocSecurity>
  <Lines>15</Lines>
  <Paragraphs>4</Paragraphs>
  <ScaleCrop>false</ScaleCrop>
  <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Krysia Dremza</cp:lastModifiedBy>
  <cp:revision>3</cp:revision>
  <dcterms:created xsi:type="dcterms:W3CDTF">2026-08-27T08:10:00Z</dcterms:created>
  <dcterms:modified xsi:type="dcterms:W3CDTF">2026-08-27T08:10:00Z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