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6346D" w14:textId="0B73894E" w:rsidR="00DA38F4" w:rsidRDefault="00DA38F4" w:rsidP="00DA38F4">
      <w:pPr>
        <w:spacing w:before="75" w:after="150" w:line="240" w:lineRule="auto"/>
        <w:rPr>
          <w:rFonts w:ascii="DM Sans" w:eastAsia="Times New Roman" w:hAnsi="DM Sans" w:cs="Times New Roman"/>
          <w:b/>
          <w:bCs/>
          <w:color w:val="3A3A3A"/>
          <w:kern w:val="0"/>
          <w:sz w:val="20"/>
          <w:szCs w:val="20"/>
          <w:lang w:eastAsia="en-GB"/>
          <w14:ligatures w14:val="none"/>
        </w:rPr>
      </w:pPr>
      <w:r w:rsidRPr="00E94F50">
        <w:rPr>
          <w:rFonts w:ascii="DM Sans" w:eastAsia="Times New Roman" w:hAnsi="DM Sans" w:cs="Times New Roman"/>
          <w:b/>
          <w:bCs/>
          <w:color w:val="3A3A3A"/>
          <w:kern w:val="0"/>
          <w:sz w:val="20"/>
          <w:szCs w:val="20"/>
          <w:lang w:eastAsia="en-GB"/>
          <w14:ligatures w14:val="none"/>
        </w:rPr>
        <w:t>Independent Examiner’s Report to the Trustees of ‘Hamilton &amp; District Men’s Shed’ Trust</w:t>
      </w:r>
    </w:p>
    <w:p w14:paraId="3941B625" w14:textId="1F33AF25" w:rsidR="00E94F50" w:rsidRPr="00E94F50" w:rsidRDefault="008D736E" w:rsidP="00DA38F4">
      <w:pPr>
        <w:spacing w:before="75" w:after="150" w:line="240" w:lineRule="auto"/>
        <w:rPr>
          <w:rFonts w:ascii="DM Sans" w:eastAsia="Times New Roman" w:hAnsi="DM Sans" w:cs="Times New Roman"/>
          <w:b/>
          <w:bCs/>
          <w:color w:val="3A3A3A"/>
          <w:kern w:val="0"/>
          <w:sz w:val="20"/>
          <w:szCs w:val="20"/>
          <w:lang w:eastAsia="en-GB"/>
          <w14:ligatures w14:val="none"/>
        </w:rPr>
      </w:pPr>
      <w:r>
        <w:rPr>
          <w:rFonts w:ascii="DM Sans" w:eastAsia="Times New Roman" w:hAnsi="DM Sans" w:cs="Times New Roman"/>
          <w:b/>
          <w:bCs/>
          <w:color w:val="3A3A3A"/>
          <w:kern w:val="0"/>
          <w:sz w:val="20"/>
          <w:szCs w:val="20"/>
          <w:lang w:eastAsia="en-GB"/>
          <w14:ligatures w14:val="none"/>
        </w:rPr>
        <w:t>Scottish Charity Number</w:t>
      </w:r>
      <w:r w:rsidR="00F45F3B">
        <w:rPr>
          <w:rFonts w:ascii="DM Sans" w:eastAsia="Times New Roman" w:hAnsi="DM Sans" w:cs="Times New Roman"/>
          <w:b/>
          <w:bCs/>
          <w:color w:val="3A3A3A"/>
          <w:kern w:val="0"/>
          <w:sz w:val="20"/>
          <w:szCs w:val="20"/>
          <w:lang w:eastAsia="en-GB"/>
          <w14:ligatures w14:val="none"/>
        </w:rPr>
        <w:t xml:space="preserve"> SC0</w:t>
      </w:r>
      <w:r w:rsidR="00EF242C">
        <w:rPr>
          <w:rFonts w:ascii="DM Sans" w:eastAsia="Times New Roman" w:hAnsi="DM Sans" w:cs="Times New Roman"/>
          <w:b/>
          <w:bCs/>
          <w:color w:val="3A3A3A"/>
          <w:kern w:val="0"/>
          <w:sz w:val="20"/>
          <w:szCs w:val="20"/>
          <w:lang w:eastAsia="en-GB"/>
          <w14:ligatures w14:val="none"/>
        </w:rPr>
        <w:t>46855</w:t>
      </w:r>
    </w:p>
    <w:p w14:paraId="2CB602BB" w14:textId="504B8751"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I report on the accounts of the charity for the year ended 31</w:t>
      </w:r>
      <w:r w:rsidRPr="007E2EE6">
        <w:rPr>
          <w:rFonts w:ascii="DM Sans" w:eastAsia="Times New Roman" w:hAnsi="DM Sans" w:cs="Times New Roman"/>
          <w:color w:val="3A3A3A"/>
          <w:kern w:val="0"/>
          <w:sz w:val="20"/>
          <w:szCs w:val="20"/>
          <w:vertAlign w:val="superscript"/>
          <w:lang w:eastAsia="en-GB"/>
          <w14:ligatures w14:val="none"/>
        </w:rPr>
        <w:t>st</w:t>
      </w:r>
      <w:r w:rsidRPr="007E2EE6">
        <w:rPr>
          <w:rFonts w:ascii="DM Sans" w:eastAsia="Times New Roman" w:hAnsi="DM Sans" w:cs="Times New Roman"/>
          <w:color w:val="3A3A3A"/>
          <w:kern w:val="0"/>
          <w:sz w:val="20"/>
          <w:szCs w:val="20"/>
          <w:lang w:eastAsia="en-GB"/>
          <w14:ligatures w14:val="none"/>
        </w:rPr>
        <w:t xml:space="preserve"> March  202</w:t>
      </w:r>
      <w:r w:rsidR="00647774">
        <w:rPr>
          <w:rFonts w:ascii="DM Sans" w:eastAsia="Times New Roman" w:hAnsi="DM Sans" w:cs="Times New Roman"/>
          <w:color w:val="3A3A3A"/>
          <w:kern w:val="0"/>
          <w:sz w:val="20"/>
          <w:szCs w:val="20"/>
          <w:lang w:eastAsia="en-GB"/>
          <w14:ligatures w14:val="none"/>
        </w:rPr>
        <w:t>6</w:t>
      </w:r>
      <w:r w:rsidRPr="007E2EE6">
        <w:rPr>
          <w:rFonts w:ascii="DM Sans" w:eastAsia="Times New Roman" w:hAnsi="DM Sans" w:cs="Times New Roman"/>
          <w:color w:val="3A3A3A"/>
          <w:kern w:val="0"/>
          <w:sz w:val="20"/>
          <w:szCs w:val="20"/>
          <w:lang w:eastAsia="en-GB"/>
          <w14:ligatures w14:val="none"/>
        </w:rPr>
        <w:t xml:space="preserve"> which are set out on page</w:t>
      </w:r>
      <w:r w:rsidR="00647774">
        <w:rPr>
          <w:rFonts w:ascii="DM Sans" w:eastAsia="Times New Roman" w:hAnsi="DM Sans" w:cs="Times New Roman"/>
          <w:color w:val="3A3A3A"/>
          <w:kern w:val="0"/>
          <w:sz w:val="20"/>
          <w:szCs w:val="20"/>
          <w:lang w:eastAsia="en-GB"/>
          <w14:ligatures w14:val="none"/>
        </w:rPr>
        <w:t xml:space="preserve"> 1</w:t>
      </w:r>
      <w:r w:rsidRPr="007E2EE6">
        <w:rPr>
          <w:rFonts w:ascii="DM Sans" w:eastAsia="Times New Roman" w:hAnsi="DM Sans" w:cs="Times New Roman"/>
          <w:color w:val="3A3A3A"/>
          <w:kern w:val="0"/>
          <w:sz w:val="20"/>
          <w:szCs w:val="20"/>
          <w:lang w:eastAsia="en-GB"/>
          <w14:ligatures w14:val="none"/>
        </w:rPr>
        <w:t>. </w:t>
      </w:r>
    </w:p>
    <w:p w14:paraId="40CB1C3B" w14:textId="77777777" w:rsidR="00FA59A2" w:rsidRDefault="00FA59A2" w:rsidP="00DA38F4">
      <w:pPr>
        <w:spacing w:before="75" w:after="150" w:line="240" w:lineRule="auto"/>
        <w:rPr>
          <w:rFonts w:ascii="DM Sans" w:eastAsia="Times New Roman" w:hAnsi="DM Sans" w:cs="Times New Roman"/>
          <w:b/>
          <w:bCs/>
          <w:color w:val="3A3A3A"/>
          <w:kern w:val="0"/>
          <w:sz w:val="20"/>
          <w:szCs w:val="20"/>
          <w:lang w:eastAsia="en-GB"/>
          <w14:ligatures w14:val="none"/>
        </w:rPr>
      </w:pPr>
    </w:p>
    <w:p w14:paraId="5D937E33" w14:textId="53D58138" w:rsidR="00DA38F4" w:rsidRPr="007C3FF0" w:rsidRDefault="00DA38F4" w:rsidP="00DA38F4">
      <w:pPr>
        <w:spacing w:before="75" w:after="150" w:line="240" w:lineRule="auto"/>
        <w:rPr>
          <w:rFonts w:ascii="DM Sans" w:eastAsia="Times New Roman" w:hAnsi="DM Sans" w:cs="Times New Roman"/>
          <w:b/>
          <w:bCs/>
          <w:color w:val="3A3A3A"/>
          <w:kern w:val="0"/>
          <w:sz w:val="20"/>
          <w:szCs w:val="20"/>
          <w:lang w:eastAsia="en-GB"/>
          <w14:ligatures w14:val="none"/>
        </w:rPr>
      </w:pPr>
      <w:r w:rsidRPr="007C3FF0">
        <w:rPr>
          <w:rFonts w:ascii="DM Sans" w:eastAsia="Times New Roman" w:hAnsi="DM Sans" w:cs="Times New Roman"/>
          <w:b/>
          <w:bCs/>
          <w:color w:val="3A3A3A"/>
          <w:kern w:val="0"/>
          <w:sz w:val="20"/>
          <w:szCs w:val="20"/>
          <w:lang w:eastAsia="en-GB"/>
          <w14:ligatures w14:val="none"/>
        </w:rPr>
        <w:t>Respective responsibilities of trustees and examiner</w:t>
      </w:r>
    </w:p>
    <w:p w14:paraId="7E5D4231" w14:textId="26CAFC29"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The charity’s trustees are responsible for the preparation of the accounts in accordance with the terms of the Charities and Trustee Investment (Scotland) Act 2005 and the Charities</w:t>
      </w:r>
    </w:p>
    <w:p w14:paraId="5AC13F92" w14:textId="77777777"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 </w:t>
      </w:r>
    </w:p>
    <w:p w14:paraId="42B0A1ED" w14:textId="77777777" w:rsidR="00DA38F4" w:rsidRPr="00FA59A2" w:rsidRDefault="00DA38F4" w:rsidP="00DA38F4">
      <w:pPr>
        <w:spacing w:before="75" w:after="150" w:line="240" w:lineRule="auto"/>
        <w:rPr>
          <w:rFonts w:ascii="DM Sans" w:eastAsia="Times New Roman" w:hAnsi="DM Sans" w:cs="Times New Roman"/>
          <w:b/>
          <w:bCs/>
          <w:color w:val="3A3A3A"/>
          <w:kern w:val="0"/>
          <w:sz w:val="20"/>
          <w:szCs w:val="20"/>
          <w:lang w:eastAsia="en-GB"/>
          <w14:ligatures w14:val="none"/>
        </w:rPr>
      </w:pPr>
      <w:r w:rsidRPr="00FA59A2">
        <w:rPr>
          <w:rFonts w:ascii="DM Sans" w:eastAsia="Times New Roman" w:hAnsi="DM Sans" w:cs="Times New Roman"/>
          <w:b/>
          <w:bCs/>
          <w:color w:val="3A3A3A"/>
          <w:kern w:val="0"/>
          <w:sz w:val="20"/>
          <w:szCs w:val="20"/>
          <w:lang w:eastAsia="en-GB"/>
          <w14:ligatures w14:val="none"/>
        </w:rPr>
        <w:t>Basis of independent examiner’s statement</w:t>
      </w:r>
    </w:p>
    <w:p w14:paraId="0D40CB6E" w14:textId="77777777"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 </w:t>
      </w:r>
    </w:p>
    <w:p w14:paraId="09C8F5A2" w14:textId="77777777" w:rsidR="00DA38F4" w:rsidRPr="00FA59A2" w:rsidRDefault="00DA38F4" w:rsidP="00DA38F4">
      <w:pPr>
        <w:spacing w:before="75" w:after="150" w:line="240" w:lineRule="auto"/>
        <w:rPr>
          <w:rFonts w:ascii="DM Sans" w:eastAsia="Times New Roman" w:hAnsi="DM Sans" w:cs="Times New Roman"/>
          <w:b/>
          <w:bCs/>
          <w:color w:val="3A3A3A"/>
          <w:kern w:val="0"/>
          <w:sz w:val="20"/>
          <w:szCs w:val="20"/>
          <w:lang w:eastAsia="en-GB"/>
          <w14:ligatures w14:val="none"/>
        </w:rPr>
      </w:pPr>
      <w:r w:rsidRPr="00FA59A2">
        <w:rPr>
          <w:rFonts w:ascii="DM Sans" w:eastAsia="Times New Roman" w:hAnsi="DM Sans" w:cs="Times New Roman"/>
          <w:b/>
          <w:bCs/>
          <w:color w:val="3A3A3A"/>
          <w:kern w:val="0"/>
          <w:sz w:val="20"/>
          <w:szCs w:val="20"/>
          <w:lang w:eastAsia="en-GB"/>
          <w14:ligatures w14:val="none"/>
        </w:rPr>
        <w:t>Independent examiner’s statement</w:t>
      </w:r>
    </w:p>
    <w:p w14:paraId="7D8403F1" w14:textId="77777777"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In the course of my examination, no matter has come to my attention [other than disclosed below*]</w:t>
      </w:r>
    </w:p>
    <w:p w14:paraId="4C982851" w14:textId="77777777" w:rsidR="00DA38F4" w:rsidRPr="007E2EE6" w:rsidRDefault="00DA38F4" w:rsidP="00DA38F4">
      <w:pPr>
        <w:numPr>
          <w:ilvl w:val="0"/>
          <w:numId w:val="1"/>
        </w:numPr>
        <w:spacing w:before="100" w:beforeAutospacing="1" w:after="100" w:afterAutospacing="1"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which gives me reasonable cause to believe that in any material respect the requirements:</w:t>
      </w:r>
    </w:p>
    <w:p w14:paraId="044F7755" w14:textId="77777777" w:rsidR="00DA38F4" w:rsidRPr="007E2EE6" w:rsidRDefault="00DA38F4" w:rsidP="00DA38F4">
      <w:pPr>
        <w:numPr>
          <w:ilvl w:val="0"/>
          <w:numId w:val="2"/>
        </w:numPr>
        <w:spacing w:before="100" w:beforeAutospacing="1" w:after="100" w:afterAutospacing="1"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to keep accounting records in accordance with Section 44(1) (a) of the 2005 Act and Regulation 4 of the 2006 Accounts Regulations</w:t>
      </w:r>
    </w:p>
    <w:p w14:paraId="77A1AB6D" w14:textId="77777777" w:rsidR="00DA38F4" w:rsidRPr="007E2EE6" w:rsidRDefault="00DA38F4" w:rsidP="00DA38F4">
      <w:pPr>
        <w:numPr>
          <w:ilvl w:val="0"/>
          <w:numId w:val="2"/>
        </w:numPr>
        <w:spacing w:before="100" w:beforeAutospacing="1" w:after="100" w:afterAutospacing="1"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to prepare accounts which accord with the accounting records and comply with Regulation 9 of the 2006 Accounts Regulations</w:t>
      </w:r>
    </w:p>
    <w:p w14:paraId="103A739B" w14:textId="77777777"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have not been met, or</w:t>
      </w:r>
    </w:p>
    <w:p w14:paraId="2D71B04A" w14:textId="77777777" w:rsidR="00DA38F4" w:rsidRPr="007E2EE6" w:rsidRDefault="00DA38F4" w:rsidP="00DA38F4">
      <w:pPr>
        <w:numPr>
          <w:ilvl w:val="0"/>
          <w:numId w:val="3"/>
        </w:numPr>
        <w:spacing w:before="100" w:beforeAutospacing="1" w:after="100" w:afterAutospacing="1"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to which, in my opinion, attention should be drawn in order to enable a proper understanding of the accounts to be reached.</w:t>
      </w:r>
    </w:p>
    <w:p w14:paraId="7D84DC73" w14:textId="344CD087"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Name:</w:t>
      </w:r>
      <w:r w:rsidR="00B31B6B">
        <w:rPr>
          <w:rFonts w:ascii="DM Sans" w:eastAsia="Times New Roman" w:hAnsi="DM Sans" w:cs="Times New Roman"/>
          <w:color w:val="3A3A3A"/>
          <w:kern w:val="0"/>
          <w:sz w:val="20"/>
          <w:szCs w:val="20"/>
          <w:lang w:eastAsia="en-GB"/>
          <w14:ligatures w14:val="none"/>
        </w:rPr>
        <w:t xml:space="preserve">  Douglas Hay</w:t>
      </w:r>
    </w:p>
    <w:p w14:paraId="6D0A123F" w14:textId="5D85A681"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Relevant Professional qualification/professional body:</w:t>
      </w:r>
      <w:r w:rsidR="00B31B6B">
        <w:rPr>
          <w:rFonts w:ascii="DM Sans" w:eastAsia="Times New Roman" w:hAnsi="DM Sans" w:cs="Times New Roman"/>
          <w:color w:val="3A3A3A"/>
          <w:kern w:val="0"/>
          <w:sz w:val="20"/>
          <w:szCs w:val="20"/>
          <w:lang w:eastAsia="en-GB"/>
          <w14:ligatures w14:val="none"/>
        </w:rPr>
        <w:t xml:space="preserve"> B Sc</w:t>
      </w:r>
    </w:p>
    <w:p w14:paraId="366AFF70" w14:textId="543265F4" w:rsidR="00DA38F4" w:rsidRPr="007E2EE6"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Address:</w:t>
      </w:r>
      <w:r w:rsidR="00B84C28">
        <w:rPr>
          <w:rFonts w:ascii="DM Sans" w:eastAsia="Times New Roman" w:hAnsi="DM Sans" w:cs="Times New Roman"/>
          <w:color w:val="3A3A3A"/>
          <w:kern w:val="0"/>
          <w:sz w:val="20"/>
          <w:szCs w:val="20"/>
          <w:lang w:eastAsia="en-GB"/>
          <w14:ligatures w14:val="none"/>
        </w:rPr>
        <w:t xml:space="preserve"> 17 Montrose Crescent</w:t>
      </w:r>
      <w:r w:rsidR="006D365F">
        <w:rPr>
          <w:rFonts w:ascii="DM Sans" w:eastAsia="Times New Roman" w:hAnsi="DM Sans" w:cs="Times New Roman"/>
          <w:color w:val="3A3A3A"/>
          <w:kern w:val="0"/>
          <w:sz w:val="20"/>
          <w:szCs w:val="20"/>
          <w:lang w:eastAsia="en-GB"/>
          <w14:ligatures w14:val="none"/>
        </w:rPr>
        <w:t>,  Hamilton ML3 6LP</w:t>
      </w:r>
    </w:p>
    <w:p w14:paraId="41D62B9A" w14:textId="7A407AE2" w:rsidR="00DA38F4" w:rsidRDefault="00DA38F4" w:rsidP="00DA38F4">
      <w:pPr>
        <w:spacing w:before="75" w:after="150" w:line="240" w:lineRule="auto"/>
        <w:rPr>
          <w:rFonts w:ascii="DM Sans" w:eastAsia="Times New Roman" w:hAnsi="DM Sans" w:cs="Times New Roman"/>
          <w:color w:val="3A3A3A"/>
          <w:kern w:val="0"/>
          <w:sz w:val="20"/>
          <w:szCs w:val="20"/>
          <w:lang w:eastAsia="en-GB"/>
          <w14:ligatures w14:val="none"/>
        </w:rPr>
      </w:pPr>
      <w:r w:rsidRPr="007E2EE6">
        <w:rPr>
          <w:rFonts w:ascii="DM Sans" w:eastAsia="Times New Roman" w:hAnsi="DM Sans" w:cs="Times New Roman"/>
          <w:color w:val="3A3A3A"/>
          <w:kern w:val="0"/>
          <w:sz w:val="20"/>
          <w:szCs w:val="20"/>
          <w:lang w:eastAsia="en-GB"/>
          <w14:ligatures w14:val="none"/>
        </w:rPr>
        <w:t>Date:</w:t>
      </w:r>
      <w:r w:rsidR="005405B9">
        <w:rPr>
          <w:rFonts w:ascii="DM Sans" w:eastAsia="Times New Roman" w:hAnsi="DM Sans" w:cs="Times New Roman"/>
          <w:color w:val="3A3A3A"/>
          <w:kern w:val="0"/>
          <w:sz w:val="20"/>
          <w:szCs w:val="20"/>
          <w:lang w:eastAsia="en-GB"/>
          <w14:ligatures w14:val="none"/>
        </w:rPr>
        <w:t xml:space="preserve">  </w:t>
      </w:r>
      <w:r w:rsidR="00C0734E">
        <w:rPr>
          <w:rFonts w:ascii="DM Sans" w:eastAsia="Times New Roman" w:hAnsi="DM Sans" w:cs="Times New Roman"/>
          <w:color w:val="3A3A3A"/>
          <w:kern w:val="0"/>
          <w:sz w:val="20"/>
          <w:szCs w:val="20"/>
          <w:lang w:eastAsia="en-GB"/>
          <w14:ligatures w14:val="none"/>
        </w:rPr>
        <w:t xml:space="preserve"> </w:t>
      </w:r>
      <w:r w:rsidR="00144347">
        <w:rPr>
          <w:rFonts w:ascii="DM Sans" w:eastAsia="Times New Roman" w:hAnsi="DM Sans" w:cs="Times New Roman"/>
          <w:color w:val="3A3A3A"/>
          <w:kern w:val="0"/>
          <w:sz w:val="20"/>
          <w:szCs w:val="20"/>
          <w:lang w:eastAsia="en-GB"/>
          <w14:ligatures w14:val="none"/>
        </w:rPr>
        <w:t>30</w:t>
      </w:r>
      <w:r w:rsidR="00C0734E">
        <w:rPr>
          <w:rFonts w:ascii="DM Sans" w:eastAsia="Times New Roman" w:hAnsi="DM Sans" w:cs="Times New Roman"/>
          <w:color w:val="3A3A3A"/>
          <w:kern w:val="0"/>
          <w:sz w:val="20"/>
          <w:szCs w:val="20"/>
          <w:lang w:eastAsia="en-GB"/>
          <w14:ligatures w14:val="none"/>
        </w:rPr>
        <w:t xml:space="preserve"> June 202</w:t>
      </w:r>
      <w:r w:rsidR="00144347">
        <w:rPr>
          <w:rFonts w:ascii="DM Sans" w:eastAsia="Times New Roman" w:hAnsi="DM Sans" w:cs="Times New Roman"/>
          <w:color w:val="3A3A3A"/>
          <w:kern w:val="0"/>
          <w:sz w:val="20"/>
          <w:szCs w:val="20"/>
          <w:lang w:eastAsia="en-GB"/>
          <w14:ligatures w14:val="none"/>
        </w:rPr>
        <w:t>6</w:t>
      </w:r>
    </w:p>
    <w:p w14:paraId="247BF98D" w14:textId="77777777" w:rsidR="00C0734E" w:rsidRDefault="00C0734E" w:rsidP="00DA38F4">
      <w:pPr>
        <w:spacing w:before="75" w:after="150" w:line="240" w:lineRule="auto"/>
        <w:rPr>
          <w:rFonts w:ascii="DM Sans" w:eastAsia="Times New Roman" w:hAnsi="DM Sans" w:cs="Times New Roman"/>
          <w:color w:val="3A3A3A"/>
          <w:kern w:val="0"/>
          <w:sz w:val="20"/>
          <w:szCs w:val="20"/>
          <w:lang w:eastAsia="en-GB"/>
          <w14:ligatures w14:val="none"/>
        </w:rPr>
      </w:pPr>
    </w:p>
    <w:p w14:paraId="302C6F92" w14:textId="23BFB027" w:rsidR="00C0734E" w:rsidRDefault="00C0734E" w:rsidP="00DA38F4">
      <w:pPr>
        <w:spacing w:before="75" w:after="150" w:line="240" w:lineRule="auto"/>
        <w:rPr>
          <w:rFonts w:ascii="DM Sans" w:eastAsia="Times New Roman" w:hAnsi="DM Sans" w:cs="Times New Roman"/>
          <w:color w:val="3A3A3A"/>
          <w:kern w:val="0"/>
          <w:sz w:val="20"/>
          <w:szCs w:val="20"/>
          <w:lang w:eastAsia="en-GB"/>
          <w14:ligatures w14:val="none"/>
        </w:rPr>
      </w:pPr>
      <w:r>
        <w:rPr>
          <w:rFonts w:ascii="DM Sans" w:eastAsia="Times New Roman" w:hAnsi="DM Sans" w:cs="Times New Roman"/>
          <w:color w:val="3A3A3A"/>
          <w:kern w:val="0"/>
          <w:sz w:val="20"/>
          <w:szCs w:val="20"/>
          <w:lang w:eastAsia="en-GB"/>
          <w14:ligatures w14:val="none"/>
        </w:rPr>
        <w:t xml:space="preserve">                                                        Page </w:t>
      </w:r>
      <w:r w:rsidR="00DE0FA6">
        <w:rPr>
          <w:rFonts w:ascii="DM Sans" w:eastAsia="Times New Roman" w:hAnsi="DM Sans" w:cs="Times New Roman"/>
          <w:color w:val="3A3A3A"/>
          <w:kern w:val="0"/>
          <w:sz w:val="20"/>
          <w:szCs w:val="20"/>
          <w:lang w:eastAsia="en-GB"/>
          <w14:ligatures w14:val="none"/>
        </w:rPr>
        <w:t>2</w:t>
      </w:r>
    </w:p>
    <w:sectPr w:rsidR="00C073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8AB"/>
    <w:multiLevelType w:val="multilevel"/>
    <w:tmpl w:val="CE366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2926AC"/>
    <w:multiLevelType w:val="multilevel"/>
    <w:tmpl w:val="B20C16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16658E"/>
    <w:multiLevelType w:val="multilevel"/>
    <w:tmpl w:val="A1DA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509822">
    <w:abstractNumId w:val="0"/>
  </w:num>
  <w:num w:numId="2" w16cid:durableId="1713847785">
    <w:abstractNumId w:val="2"/>
  </w:num>
  <w:num w:numId="3" w16cid:durableId="49279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F4"/>
    <w:rsid w:val="000400F1"/>
    <w:rsid w:val="00144347"/>
    <w:rsid w:val="003A2075"/>
    <w:rsid w:val="003C6A4D"/>
    <w:rsid w:val="005405B9"/>
    <w:rsid w:val="00647774"/>
    <w:rsid w:val="006A4979"/>
    <w:rsid w:val="006D365F"/>
    <w:rsid w:val="007C3FF0"/>
    <w:rsid w:val="007E2EE6"/>
    <w:rsid w:val="008D736E"/>
    <w:rsid w:val="00947726"/>
    <w:rsid w:val="009E5531"/>
    <w:rsid w:val="00B31B6B"/>
    <w:rsid w:val="00B84C28"/>
    <w:rsid w:val="00C0734E"/>
    <w:rsid w:val="00D16C09"/>
    <w:rsid w:val="00DA38F4"/>
    <w:rsid w:val="00DE0FA6"/>
    <w:rsid w:val="00E94F50"/>
    <w:rsid w:val="00EF242C"/>
    <w:rsid w:val="00F21AF6"/>
    <w:rsid w:val="00F45F3B"/>
    <w:rsid w:val="00FA59A2"/>
    <w:rsid w:val="00FC0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976D"/>
  <w15:chartTrackingRefBased/>
  <w15:docId w15:val="{298CCD28-B402-4AE1-9E57-350C6091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5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C2CA91FA-9670-4CC4-8192-D2EDFF2FC459}"/>
</file>

<file path=customXml/itemProps2.xml><?xml version="1.0" encoding="utf-8"?>
<ds:datastoreItem xmlns:ds="http://schemas.openxmlformats.org/officeDocument/2006/customXml" ds:itemID="{6F9DCA2E-EC56-45F7-90AF-1DBBB120B556}"/>
</file>

<file path=customXml/itemProps3.xml><?xml version="1.0" encoding="utf-8"?>
<ds:datastoreItem xmlns:ds="http://schemas.openxmlformats.org/officeDocument/2006/customXml" ds:itemID="{3DE6B1E1-C571-4765-A8F3-ECB202C9965B}"/>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Hay</dc:creator>
  <cp:keywords/>
  <dc:description/>
  <cp:lastModifiedBy>Douglas Hay</cp:lastModifiedBy>
  <cp:revision>2</cp:revision>
  <cp:lastPrinted>2026-07-01T18:33:00Z</cp:lastPrinted>
  <dcterms:created xsi:type="dcterms:W3CDTF">2026-07-01T18:37:00Z</dcterms:created>
  <dcterms:modified xsi:type="dcterms:W3CDTF">2026-07-01T18:37:00Z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