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E11C" w14:textId="77777777" w:rsidR="002E41D9" w:rsidRPr="002E41D9" w:rsidRDefault="002E41D9" w:rsidP="002E41D9">
      <w:r w:rsidRPr="002E41D9">
        <w:t>This Independent Examiner’s Report is prepared in accordance with section 44(1)(c) of the Charities and Trustee Investment (Scotland) Act 2005 and Regulation 11 of the Charities Accounts (Scotland) Regulations 2006.</w:t>
      </w:r>
    </w:p>
    <w:p w14:paraId="2430B29C" w14:textId="77777777" w:rsidR="00D339FE" w:rsidRDefault="00D339FE" w:rsidP="00D339FE">
      <w:pPr>
        <w:pStyle w:val="Title"/>
      </w:pPr>
      <w:r>
        <w:t>Independent Examiner’s Report</w:t>
      </w:r>
    </w:p>
    <w:p w14:paraId="7B40D06D" w14:textId="77777777" w:rsidR="00D339FE" w:rsidRDefault="00D339FE" w:rsidP="00D339FE">
      <w:pPr>
        <w:pStyle w:val="Subtitle"/>
      </w:pPr>
      <w:r>
        <w:t>On the Accounts of Leven Amateur Musical Association (SCO40996)</w:t>
      </w:r>
    </w:p>
    <w:p w14:paraId="0088E9ED" w14:textId="77777777" w:rsidR="00D339FE" w:rsidRDefault="00D339FE" w:rsidP="00D339FE">
      <w:pPr>
        <w:pStyle w:val="Heading1"/>
      </w:pPr>
      <w:r>
        <w:t>Independent Examiner’s Report to the Trustees of Leven Amateur Musical Association</w:t>
      </w:r>
    </w:p>
    <w:p w14:paraId="1F82D42F" w14:textId="6CF6D785" w:rsidR="00D339FE" w:rsidRDefault="00D339FE" w:rsidP="00D339FE">
      <w:r w:rsidRPr="00D339FE">
        <w:t xml:space="preserve">I report on the accounts of Leven Amateur Musical Association for the year ended </w:t>
      </w:r>
      <w:r w:rsidR="00031C8E">
        <w:t>3</w:t>
      </w:r>
      <w:r w:rsidR="00EE19FC">
        <w:t>1</w:t>
      </w:r>
      <w:r w:rsidR="00031C8E">
        <w:t>/0</w:t>
      </w:r>
      <w:r w:rsidR="00EA1D79">
        <w:t>7</w:t>
      </w:r>
      <w:r w:rsidR="00031C8E">
        <w:t>/202</w:t>
      </w:r>
      <w:r w:rsidR="008C3ABC">
        <w:t>4</w:t>
      </w:r>
      <w:r w:rsidR="00987859">
        <w:t>.</w:t>
      </w:r>
    </w:p>
    <w:p w14:paraId="7912D38F" w14:textId="77777777" w:rsidR="00D339FE" w:rsidRDefault="00D339FE" w:rsidP="00D339FE">
      <w:pPr>
        <w:pStyle w:val="Heading2"/>
      </w:pPr>
      <w:r>
        <w:t>Respective Responsibilities of Trustees and Examiner</w:t>
      </w:r>
    </w:p>
    <w:p w14:paraId="624AFB0A" w14:textId="77777777" w:rsidR="00D339FE" w:rsidRDefault="00D339FE" w:rsidP="00D339FE">
      <w:r w:rsidRPr="00D339FE">
        <w:t>The charity’s trustees are responsible for the preparation of the accounts in accordance with the terms of the Charities and Trustee Investment (Scotland) Act 2005 and the Charities Accounts (Scotland) Regulations 2006. The charity’s trustees consider that the audit requirement of Regulation 10(1)(a)-(c) of the Accounts Regulations does not apply. It is my responsibility to examine the accounts as required under section 44(1)(c) of the Act and to state whether particular matters have come to my attention.</w:t>
      </w:r>
    </w:p>
    <w:p w14:paraId="718D8805" w14:textId="77777777" w:rsidR="00D339FE" w:rsidRDefault="00D339FE" w:rsidP="00D339FE">
      <w:pPr>
        <w:pStyle w:val="Heading2"/>
      </w:pPr>
      <w:r>
        <w:t>Basis of Independent Examiner’s Statement</w:t>
      </w:r>
    </w:p>
    <w:p w14:paraId="5DA81C67" w14:textId="77777777" w:rsidR="00D339FE" w:rsidRDefault="00D339FE" w:rsidP="00D339FE">
      <w:r w:rsidRPr="00D339FE">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seeking explanations from the trustees concerning any such matters. The procedures undertaken do not provide all the evidence that would be required in an audit and, consequently, I do not express an audit opinion on the accounts.</w:t>
      </w:r>
    </w:p>
    <w:p w14:paraId="15568D89" w14:textId="77777777" w:rsidR="00D339FE" w:rsidRDefault="00D339FE" w:rsidP="00D339FE">
      <w:pPr>
        <w:pStyle w:val="Heading2"/>
      </w:pPr>
      <w:r>
        <w:t>Independent Examiner’s Statement</w:t>
      </w:r>
    </w:p>
    <w:p w14:paraId="34808CBF" w14:textId="77777777" w:rsidR="00D339FE" w:rsidRDefault="00D339FE" w:rsidP="00D339FE">
      <w:r w:rsidRPr="00D339FE">
        <w:t>In the course of my examination, no matter has come to my attention:</w:t>
      </w:r>
    </w:p>
    <w:p w14:paraId="42A45C45" w14:textId="77777777" w:rsidR="00D339FE" w:rsidRDefault="00D339FE" w:rsidP="00D339FE">
      <w:pPr>
        <w:pStyle w:val="ListParagraph"/>
        <w:numPr>
          <w:ilvl w:val="0"/>
          <w:numId w:val="1"/>
        </w:numPr>
      </w:pPr>
      <w:r w:rsidRPr="00D339FE">
        <w:t>which gives me reasonable cause to believe that in any material respect the requirements:</w:t>
      </w:r>
    </w:p>
    <w:p w14:paraId="36749796" w14:textId="77777777" w:rsidR="00D339FE" w:rsidRDefault="00D339FE" w:rsidP="00D339FE">
      <w:pPr>
        <w:pStyle w:val="ListParagraph"/>
        <w:numPr>
          <w:ilvl w:val="0"/>
          <w:numId w:val="1"/>
        </w:numPr>
      </w:pPr>
      <w:r w:rsidRPr="00D339FE">
        <w:t>to keep accounting records in accordance with section 44(1)(a) of the 2005 Act and Regulation 4 of the 2006 Accounts Regulations, and</w:t>
      </w:r>
    </w:p>
    <w:p w14:paraId="31E82B23" w14:textId="77777777" w:rsidR="00D339FE" w:rsidRDefault="00D339FE" w:rsidP="00D339FE">
      <w:pPr>
        <w:pStyle w:val="ListParagraph"/>
        <w:numPr>
          <w:ilvl w:val="0"/>
          <w:numId w:val="1"/>
        </w:numPr>
      </w:pPr>
      <w:r w:rsidRPr="00D339FE">
        <w:t>to prepare accounts which accord with the accounting records and comply with Regulation 8 of the 2006 Accounts Regulations</w:t>
      </w:r>
    </w:p>
    <w:p w14:paraId="32CBA8CB" w14:textId="77777777" w:rsidR="00D339FE" w:rsidRDefault="00D339FE" w:rsidP="00D339FE">
      <w:r w:rsidRPr="00D339FE">
        <w:t>have not been met, or</w:t>
      </w:r>
    </w:p>
    <w:p w14:paraId="4A174DBC" w14:textId="77777777" w:rsidR="00D339FE" w:rsidRDefault="00D339FE" w:rsidP="00D339FE">
      <w:r w:rsidRPr="00D339FE">
        <w:t>to which, in my opinion, attention should be drawn in order to enable a proper understanding of the accounts to be reached.</w:t>
      </w:r>
    </w:p>
    <w:p w14:paraId="7B0E04E7" w14:textId="77777777" w:rsidR="00D339FE" w:rsidRDefault="00D339FE" w:rsidP="00D339FE">
      <w:pPr>
        <w:pStyle w:val="Heading2"/>
      </w:pPr>
      <w:r>
        <w:lastRenderedPageBreak/>
        <w:t>Examiner’s Signature</w:t>
      </w:r>
    </w:p>
    <w:p w14:paraId="63DF096D" w14:textId="2C0AAB16" w:rsidR="00DD2DAC" w:rsidRDefault="00D339FE" w:rsidP="00D339FE">
      <w:r w:rsidRPr="00D339FE">
        <w:t xml:space="preserve">Name: </w:t>
      </w:r>
      <w:r w:rsidR="003E5CDF">
        <w:t>Lisa Bayne</w:t>
      </w:r>
    </w:p>
    <w:p w14:paraId="7E799002" w14:textId="77777777" w:rsidR="00DD2DAC" w:rsidRDefault="00D339FE" w:rsidP="00D339FE">
      <w:r w:rsidRPr="00D339FE">
        <w:t xml:space="preserve">Relevant Professional Qualification/Body (if any): </w:t>
      </w:r>
    </w:p>
    <w:p w14:paraId="18968EC5" w14:textId="618F94B2" w:rsidR="00D339FE" w:rsidRDefault="00D339FE" w:rsidP="00D339FE">
      <w:r w:rsidRPr="00D339FE">
        <w:t xml:space="preserve">Address: </w:t>
      </w:r>
      <w:r w:rsidR="00D21F69" w:rsidRPr="00D21F69">
        <w:t>22 Lundin View, Leven KY8 5TL</w:t>
      </w:r>
    </w:p>
    <w:p w14:paraId="62EFE0B9" w14:textId="68E7CA16" w:rsidR="00B64D00" w:rsidRPr="00D339FE" w:rsidRDefault="00D339FE" w:rsidP="00D339FE">
      <w:r w:rsidRPr="00D339FE">
        <w:t xml:space="preserve">Date: </w:t>
      </w:r>
      <w:r w:rsidR="00D21F69">
        <w:t>25/07/2025</w:t>
      </w:r>
    </w:p>
    <w:sectPr w:rsidR="00B64D00" w:rsidRPr="00D33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221A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67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B6528"/>
    <w:rsid w:val="00031C8E"/>
    <w:rsid w:val="00154BE8"/>
    <w:rsid w:val="002D093E"/>
    <w:rsid w:val="002E41D9"/>
    <w:rsid w:val="00342CD6"/>
    <w:rsid w:val="003C36E6"/>
    <w:rsid w:val="003E5CDF"/>
    <w:rsid w:val="008251CF"/>
    <w:rsid w:val="00886167"/>
    <w:rsid w:val="008A179E"/>
    <w:rsid w:val="008C0AA0"/>
    <w:rsid w:val="008C3ABC"/>
    <w:rsid w:val="00987859"/>
    <w:rsid w:val="0099322B"/>
    <w:rsid w:val="00AD779F"/>
    <w:rsid w:val="00B105A4"/>
    <w:rsid w:val="00B64D00"/>
    <w:rsid w:val="00BE6B74"/>
    <w:rsid w:val="00BE7CE2"/>
    <w:rsid w:val="00CB6528"/>
    <w:rsid w:val="00D21F69"/>
    <w:rsid w:val="00D339FE"/>
    <w:rsid w:val="00D42A53"/>
    <w:rsid w:val="00DD2DAC"/>
    <w:rsid w:val="00DF49DE"/>
    <w:rsid w:val="00EA1D79"/>
    <w:rsid w:val="00EE19FC"/>
    <w:rsid w:val="00EE67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04EC2"/>
  <w14:defaultImageDpi w14:val="0"/>
  <w15:docId w15:val="{4DE30983-79DC-467F-AE36-F79C1F49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CB6528"/>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CB6528"/>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CB6528"/>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CB6528"/>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CB6528"/>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CB6528"/>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CB6528"/>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CB6528"/>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CB6528"/>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528"/>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rsid w:val="00CB6528"/>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CB6528"/>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CB6528"/>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CB6528"/>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CB6528"/>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CB6528"/>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CB6528"/>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CB6528"/>
    <w:rPr>
      <w:rFonts w:eastAsiaTheme="majorEastAsia" w:cs="Times New Roman"/>
      <w:color w:val="272727" w:themeColor="text1" w:themeTint="D8"/>
    </w:rPr>
  </w:style>
  <w:style w:type="paragraph" w:styleId="Title">
    <w:name w:val="Title"/>
    <w:basedOn w:val="Normal"/>
    <w:next w:val="Normal"/>
    <w:link w:val="TitleChar"/>
    <w:uiPriority w:val="10"/>
    <w:qFormat/>
    <w:rsid w:val="00CB652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B6528"/>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CB6528"/>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CB6528"/>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CB6528"/>
    <w:pPr>
      <w:spacing w:before="160"/>
      <w:jc w:val="center"/>
    </w:pPr>
    <w:rPr>
      <w:i/>
      <w:iCs/>
      <w:color w:val="404040" w:themeColor="text1" w:themeTint="BF"/>
    </w:rPr>
  </w:style>
  <w:style w:type="character" w:customStyle="1" w:styleId="QuoteChar">
    <w:name w:val="Quote Char"/>
    <w:basedOn w:val="DefaultParagraphFont"/>
    <w:link w:val="Quote"/>
    <w:uiPriority w:val="29"/>
    <w:rsid w:val="00CB6528"/>
    <w:rPr>
      <w:rFonts w:cs="Times New Roman"/>
      <w:i/>
      <w:iCs/>
      <w:color w:val="404040" w:themeColor="text1" w:themeTint="BF"/>
    </w:rPr>
  </w:style>
  <w:style w:type="paragraph" w:styleId="ListParagraph">
    <w:name w:val="List Paragraph"/>
    <w:basedOn w:val="Normal"/>
    <w:uiPriority w:val="34"/>
    <w:qFormat/>
    <w:rsid w:val="00CB6528"/>
    <w:pPr>
      <w:ind w:left="720"/>
      <w:contextualSpacing/>
    </w:pPr>
  </w:style>
  <w:style w:type="character" w:styleId="IntenseEmphasis">
    <w:name w:val="Intense Emphasis"/>
    <w:basedOn w:val="DefaultParagraphFont"/>
    <w:uiPriority w:val="21"/>
    <w:qFormat/>
    <w:rsid w:val="00CB6528"/>
    <w:rPr>
      <w:rFonts w:cs="Times New Roman"/>
      <w:i/>
      <w:iCs/>
      <w:color w:val="0F4761" w:themeColor="accent1" w:themeShade="BF"/>
    </w:rPr>
  </w:style>
  <w:style w:type="paragraph" w:styleId="IntenseQuote">
    <w:name w:val="Intense Quote"/>
    <w:basedOn w:val="Normal"/>
    <w:next w:val="Normal"/>
    <w:link w:val="IntenseQuoteChar"/>
    <w:uiPriority w:val="30"/>
    <w:qFormat/>
    <w:rsid w:val="00CB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528"/>
    <w:rPr>
      <w:rFonts w:cs="Times New Roman"/>
      <w:i/>
      <w:iCs/>
      <w:color w:val="0F4761" w:themeColor="accent1" w:themeShade="BF"/>
    </w:rPr>
  </w:style>
  <w:style w:type="character" w:styleId="IntenseReference">
    <w:name w:val="Intense Reference"/>
    <w:basedOn w:val="DefaultParagraphFont"/>
    <w:uiPriority w:val="32"/>
    <w:qFormat/>
    <w:rsid w:val="00CB6528"/>
    <w:rPr>
      <w:rFonts w:cs="Times New Roman"/>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617E21E-A408-4C37-88F0-10C2EDE2EF32}"/>
</file>

<file path=customXml/itemProps2.xml><?xml version="1.0" encoding="utf-8"?>
<ds:datastoreItem xmlns:ds="http://schemas.openxmlformats.org/officeDocument/2006/customXml" ds:itemID="{2DF72C9F-8887-44C3-8097-27DFD2A3AD05}"/>
</file>

<file path=customXml/itemProps3.xml><?xml version="1.0" encoding="utf-8"?>
<ds:datastoreItem xmlns:ds="http://schemas.openxmlformats.org/officeDocument/2006/customXml" ds:itemID="{324152F1-6943-41FA-BFD2-4136A235924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2030</Characters>
  <Application>Microsoft Office Word</Application>
  <DocSecurity>0</DocSecurity>
  <Lines>41</Lines>
  <Paragraphs>24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Guild</dc:creator>
  <cp:keywords/>
  <dc:description/>
  <cp:lastModifiedBy>Teresa Guild</cp:lastModifiedBy>
  <cp:revision>4</cp:revision>
  <dcterms:created xsi:type="dcterms:W3CDTF">2025-07-17T10:48:00Z</dcterms:created>
  <dcterms:modified xsi:type="dcterms:W3CDTF">2026-04-14T23:08:00Z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