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  <w:t>GLASGOW DISABILITY TENNIS</w:t>
      </w:r>
    </w:p>
    <w:p>
      <w:pPr>
        <w:pStyle w:val="Normal"/>
        <w:bidi w:val="0"/>
        <w:jc w:val="center"/>
        <w:rPr>
          <w:b/>
          <w:b/>
          <w:bCs/>
          <w:u w:val="single"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  <w:t>SC045079</w:t>
      </w:r>
    </w:p>
    <w:p>
      <w:pPr>
        <w:pStyle w:val="Normal"/>
        <w:bidi w:val="0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jc w:val="left"/>
        <w:rPr>
          <w:b/>
          <w:b/>
          <w:bCs/>
          <w:u w:val="single"/>
        </w:rPr>
      </w:pPr>
      <w:r>
        <w:rPr>
          <w:b/>
          <w:bCs/>
          <w:u w:val="single"/>
        </w:rPr>
        <w:t>Income and Expenditure Account     Year 1/4/25 to 31/3/26</w:t>
      </w:r>
    </w:p>
    <w:p>
      <w:pPr>
        <w:pStyle w:val="Normal"/>
        <w:bidi w:val="0"/>
        <w:jc w:val="center"/>
        <w:rPr>
          <w:b/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jc w:val="left"/>
        <w:rPr>
          <w:b/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4"/>
          <w:szCs w:val="24"/>
          <w:u w:val="none"/>
        </w:rPr>
        <w:t xml:space="preserve">                                                                                               </w:t>
      </w:r>
      <w:r>
        <w:rPr>
          <w:b/>
          <w:bCs/>
          <w:sz w:val="24"/>
          <w:szCs w:val="24"/>
          <w:u w:val="none"/>
        </w:rPr>
        <w:t>2025/26                         2024/25</w:t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4"/>
          <w:szCs w:val="24"/>
          <w:u w:val="none"/>
        </w:rPr>
        <w:t xml:space="preserve">                                                                                                </w:t>
      </w:r>
      <w:r>
        <w:rPr>
          <w:b/>
          <w:bCs/>
          <w:sz w:val="24"/>
          <w:szCs w:val="24"/>
          <w:u w:val="none"/>
        </w:rPr>
        <w:t>Total £                              Total £</w:t>
      </w:r>
    </w:p>
    <w:p>
      <w:pPr>
        <w:pStyle w:val="Normal"/>
        <w:bidi w:val="0"/>
        <w:jc w:val="lef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4"/>
          <w:szCs w:val="24"/>
          <w:u w:val="single"/>
        </w:rPr>
        <w:t>INCOME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>Grants                                                                                     3,800.00                               4,450.00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Fundraising                                                                                955.09                                  150.00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Member and Coaching Fees                                                    5703.50                                4,741.00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>Donations                                                                                  750.00                                    530.00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Entry Fees                                                                               1,714.41                                </w:t>
      </w:r>
      <w:r>
        <w:rPr>
          <w:b w:val="false"/>
          <w:bCs w:val="false"/>
          <w:sz w:val="24"/>
          <w:szCs w:val="24"/>
          <w:u w:val="none"/>
        </w:rPr>
        <w:t>1,634.60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>Sale of Clothing                                                                         450.50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-                                                       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Interest on funds in Instant Access Account                            </w:t>
      </w:r>
      <w:r>
        <w:rPr>
          <w:b w:val="false"/>
          <w:bCs w:val="false"/>
          <w:sz w:val="24"/>
          <w:szCs w:val="24"/>
          <w:u w:val="single"/>
        </w:rPr>
        <w:t xml:space="preserve">    30.06   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-</w:t>
      </w:r>
      <w:r>
        <w:rPr>
          <w:b w:val="false"/>
          <w:bCs w:val="false"/>
          <w:sz w:val="24"/>
          <w:szCs w:val="24"/>
          <w:u w:val="none"/>
        </w:rPr>
        <w:t xml:space="preserve">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Other                                                                                                                                        </w:t>
      </w:r>
      <w:r>
        <w:rPr>
          <w:b w:val="false"/>
          <w:bCs w:val="false"/>
          <w:sz w:val="24"/>
          <w:szCs w:val="24"/>
          <w:u w:val="single"/>
        </w:rPr>
        <w:t xml:space="preserve"> 297.00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    </w:t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4"/>
          <w:szCs w:val="24"/>
          <w:u w:val="none"/>
        </w:rPr>
        <w:t xml:space="preserve">Total Income                                                                         </w:t>
      </w:r>
      <w:r>
        <w:rPr>
          <w:rFonts w:eastAsia="NSimSun" w:cs="Lucida Sans"/>
          <w:b/>
          <w:bCs/>
          <w:color w:val="auto"/>
          <w:kern w:val="2"/>
          <w:sz w:val="24"/>
          <w:szCs w:val="24"/>
          <w:u w:val="single"/>
          <w:lang w:val="en-GB" w:eastAsia="zh-CN" w:bidi="hi-IN"/>
        </w:rPr>
        <w:t>13,403.56</w:t>
      </w:r>
      <w:r>
        <w:rPr>
          <w:b/>
          <w:bCs/>
          <w:sz w:val="24"/>
          <w:szCs w:val="24"/>
          <w:u w:val="none"/>
        </w:rPr>
        <w:t xml:space="preserve">                               </w:t>
      </w:r>
      <w:r>
        <w:rPr>
          <w:b/>
          <w:bCs/>
          <w:sz w:val="24"/>
          <w:szCs w:val="24"/>
          <w:u w:val="single"/>
        </w:rPr>
        <w:t xml:space="preserve"> 11,802.60</w:t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4"/>
          <w:szCs w:val="24"/>
          <w:u w:val="none"/>
        </w:rPr>
        <w:t xml:space="preserve">              </w:t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4"/>
          <w:szCs w:val="24"/>
          <w:u w:val="single"/>
        </w:rPr>
        <w:t>EXPENDITURE</w:t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u w:val="none"/>
          <w:lang w:val="en-GB" w:eastAsia="zh-CN" w:bidi="hi-IN"/>
        </w:rPr>
        <w:t>Coaching and Volunteer Expenses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</w:t>
      </w:r>
      <w:r>
        <w:rPr>
          <w:b w:val="false"/>
          <w:bCs w:val="false"/>
          <w:sz w:val="24"/>
          <w:szCs w:val="24"/>
          <w:u w:val="none"/>
        </w:rPr>
        <w:t>(4,068.00)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</w:t>
      </w:r>
      <w:r>
        <w:rPr>
          <w:b w:val="false"/>
          <w:bCs w:val="false"/>
          <w:sz w:val="24"/>
          <w:szCs w:val="24"/>
          <w:u w:val="none"/>
        </w:rPr>
        <w:t>(4,803.25)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u w:val="none"/>
          <w:lang w:val="en-GB" w:eastAsia="zh-CN" w:bidi="hi-IN"/>
        </w:rPr>
        <w:t>Court Costs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                      </w:t>
      </w:r>
      <w:r>
        <w:rPr>
          <w:b w:val="false"/>
          <w:bCs w:val="false"/>
          <w:sz w:val="24"/>
          <w:szCs w:val="24"/>
          <w:u w:val="none"/>
        </w:rPr>
        <w:t>(6,306.00)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</w:t>
      </w:r>
      <w:r>
        <w:rPr>
          <w:b w:val="false"/>
          <w:bCs w:val="false"/>
          <w:sz w:val="24"/>
          <w:szCs w:val="24"/>
          <w:u w:val="none"/>
        </w:rPr>
        <w:t>(6,985.00)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u w:val="none"/>
          <w:lang w:val="en-GB" w:eastAsia="zh-CN" w:bidi="hi-IN"/>
        </w:rPr>
        <w:t>Administration Expenses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  </w:t>
      </w:r>
      <w:r>
        <w:rPr>
          <w:b w:val="false"/>
          <w:bCs w:val="false"/>
          <w:sz w:val="24"/>
          <w:szCs w:val="24"/>
          <w:u w:val="none"/>
        </w:rPr>
        <w:t>(1,645.00)                             (1,660.00)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u w:val="none"/>
          <w:lang w:val="en-GB" w:eastAsia="zh-CN" w:bidi="hi-IN"/>
        </w:rPr>
        <w:t>Tournament Expenses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      </w:t>
      </w:r>
      <w:r>
        <w:rPr>
          <w:b w:val="false"/>
          <w:bCs w:val="false"/>
          <w:sz w:val="24"/>
          <w:szCs w:val="24"/>
          <w:u w:val="none"/>
        </w:rPr>
        <w:t>(1,773.30)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</w:t>
      </w:r>
      <w:r>
        <w:rPr>
          <w:b w:val="false"/>
          <w:bCs w:val="false"/>
          <w:sz w:val="24"/>
          <w:szCs w:val="24"/>
          <w:u w:val="none"/>
        </w:rPr>
        <w:t>(2,979.16)</w:t>
      </w:r>
      <w:r>
        <w:rPr>
          <w:b w:val="false"/>
          <w:bCs w:val="false"/>
          <w:sz w:val="24"/>
          <w:szCs w:val="24"/>
          <w:u w:val="none"/>
        </w:rPr>
        <w:t xml:space="preserve">                          </w:t>
      </w:r>
    </w:p>
    <w:p>
      <w:pPr>
        <w:pStyle w:val="TextBody"/>
        <w:rPr>
          <w:b w:val="false"/>
          <w:b w:val="false"/>
          <w:bCs w:val="false"/>
          <w:sz w:val="28"/>
          <w:szCs w:val="28"/>
          <w:u w:val="none"/>
        </w:rPr>
      </w:pPr>
      <w:r>
        <w:rPr>
          <w:rFonts w:eastAsia="NSimSun" w:cs="Lucida Sans"/>
          <w:b w:val="false"/>
          <w:bCs w:val="false"/>
          <w:color w:val="auto"/>
          <w:kern w:val="2"/>
          <w:sz w:val="24"/>
          <w:szCs w:val="24"/>
          <w:u w:val="none"/>
          <w:lang w:val="en-GB" w:eastAsia="zh-CN" w:bidi="hi-IN"/>
        </w:rPr>
        <w:t>Grants to Players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                 </w:t>
      </w:r>
      <w:r>
        <w:rPr>
          <w:b w:val="false"/>
          <w:bCs w:val="false"/>
          <w:sz w:val="24"/>
          <w:szCs w:val="24"/>
          <w:u w:val="none"/>
        </w:rPr>
        <w:t>(250.00)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</w:t>
      </w:r>
      <w:r>
        <w:rPr>
          <w:b w:val="false"/>
          <w:bCs w:val="false"/>
          <w:sz w:val="24"/>
          <w:szCs w:val="24"/>
          <w:u w:val="none"/>
        </w:rPr>
        <w:t xml:space="preserve"> 0.00</w:t>
      </w:r>
    </w:p>
    <w:p>
      <w:pPr>
        <w:pStyle w:val="TextBody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Purchase of Clothing                                                               </w:t>
      </w:r>
      <w:r>
        <w:rPr>
          <w:b w:val="false"/>
          <w:bCs w:val="false"/>
          <w:sz w:val="24"/>
          <w:szCs w:val="24"/>
          <w:u w:val="single"/>
        </w:rPr>
        <w:t xml:space="preserve">   (421.73)     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0.00</w:t>
      </w:r>
    </w:p>
    <w:p>
      <w:pPr>
        <w:pStyle w:val="TextBody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Other                                                                                                                                        </w:t>
      </w:r>
      <w:r>
        <w:rPr>
          <w:b w:val="false"/>
          <w:bCs w:val="false"/>
          <w:sz w:val="24"/>
          <w:szCs w:val="24"/>
          <w:u w:val="single"/>
        </w:rPr>
        <w:t xml:space="preserve">(563.14) </w:t>
      </w: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                                                                                 </w:t>
      </w:r>
    </w:p>
    <w:p>
      <w:pPr>
        <w:pStyle w:val="TextBody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</w:t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4"/>
          <w:szCs w:val="24"/>
          <w:u w:val="none"/>
        </w:rPr>
        <w:t xml:space="preserve">Total Expenditure                                                               </w:t>
      </w:r>
      <w:r>
        <w:rPr>
          <w:b/>
          <w:bCs/>
          <w:sz w:val="24"/>
          <w:szCs w:val="24"/>
          <w:u w:val="none"/>
        </w:rPr>
        <w:t>(</w:t>
      </w:r>
      <w:r>
        <w:rPr>
          <w:b/>
          <w:bCs/>
          <w:sz w:val="24"/>
          <w:szCs w:val="24"/>
          <w:u w:val="none"/>
        </w:rPr>
        <w:t xml:space="preserve"> </w:t>
      </w:r>
      <w:r>
        <w:rPr>
          <w:b/>
          <w:bCs/>
          <w:sz w:val="24"/>
          <w:szCs w:val="24"/>
          <w:u w:val="single"/>
        </w:rPr>
        <w:t>14,464.03</w:t>
      </w:r>
      <w:r>
        <w:rPr>
          <w:b/>
          <w:bCs/>
          <w:sz w:val="24"/>
          <w:szCs w:val="24"/>
          <w:u w:val="single"/>
        </w:rPr>
        <w:t>)</w:t>
      </w:r>
      <w:r>
        <w:rPr>
          <w:b/>
          <w:bCs/>
          <w:sz w:val="24"/>
          <w:szCs w:val="24"/>
          <w:u w:val="none"/>
        </w:rPr>
        <w:t xml:space="preserve">                          </w:t>
      </w:r>
      <w:r>
        <w:rPr>
          <w:b/>
          <w:bCs/>
          <w:sz w:val="24"/>
          <w:szCs w:val="24"/>
          <w:u w:val="single"/>
        </w:rPr>
        <w:t>(</w:t>
      </w:r>
      <w:r>
        <w:rPr>
          <w:b w:val="false"/>
          <w:bCs w:val="false"/>
          <w:sz w:val="24"/>
          <w:szCs w:val="24"/>
          <w:u w:val="single"/>
        </w:rPr>
        <w:t>16,9</w:t>
      </w:r>
      <w:r>
        <w:rPr>
          <w:b/>
          <w:bCs/>
          <w:sz w:val="24"/>
          <w:szCs w:val="24"/>
          <w:u w:val="single"/>
        </w:rPr>
        <w:t>92.</w:t>
      </w:r>
      <w:r>
        <w:rPr>
          <w:b w:val="false"/>
          <w:bCs w:val="false"/>
          <w:sz w:val="24"/>
          <w:szCs w:val="24"/>
          <w:u w:val="single"/>
        </w:rPr>
        <w:t>55)</w:t>
      </w:r>
      <w:r>
        <w:rPr>
          <w:b w:val="false"/>
          <w:bCs w:val="false"/>
          <w:sz w:val="24"/>
          <w:szCs w:val="24"/>
          <w:u w:val="single"/>
        </w:rPr>
        <w:t xml:space="preserve">  </w:t>
      </w:r>
      <w:r>
        <w:rPr>
          <w:b/>
          <w:bCs/>
          <w:sz w:val="24"/>
          <w:szCs w:val="24"/>
          <w:u w:val="none"/>
        </w:rPr>
        <w:t xml:space="preserve">                         </w:t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4"/>
          <w:szCs w:val="24"/>
          <w:u w:val="none"/>
        </w:rPr>
        <w:t xml:space="preserve">Surplus/(Deficit)                                                                 </w:t>
      </w:r>
      <w:r>
        <w:rPr>
          <w:rFonts w:eastAsia="NSimSun" w:cs="Lucida Sans"/>
          <w:b/>
          <w:bCs/>
          <w:color w:val="auto"/>
          <w:kern w:val="2"/>
          <w:sz w:val="24"/>
          <w:szCs w:val="24"/>
          <w:u w:val="single"/>
          <w:lang w:val="en-GB" w:eastAsia="zh-CN" w:bidi="hi-IN"/>
        </w:rPr>
        <w:t>(1,060.47)</w:t>
      </w:r>
      <w:r>
        <w:rPr>
          <w:b/>
          <w:bCs/>
          <w:sz w:val="24"/>
          <w:szCs w:val="24"/>
          <w:u w:val="single"/>
        </w:rPr>
        <w:t xml:space="preserve">    </w:t>
      </w:r>
      <w:r>
        <w:rPr>
          <w:b/>
          <w:bCs/>
          <w:sz w:val="24"/>
          <w:szCs w:val="24"/>
          <w:u w:val="none"/>
        </w:rPr>
        <w:t xml:space="preserve">                          </w:t>
      </w:r>
      <w:r>
        <w:rPr>
          <w:b/>
          <w:bCs/>
          <w:sz w:val="24"/>
          <w:szCs w:val="24"/>
          <w:u w:val="none"/>
        </w:rPr>
        <w:t>(</w:t>
      </w:r>
      <w:r>
        <w:rPr>
          <w:b/>
          <w:bCs/>
          <w:sz w:val="24"/>
          <w:szCs w:val="24"/>
          <w:u w:val="none"/>
        </w:rPr>
        <w:t xml:space="preserve"> </w:t>
      </w:r>
      <w:r>
        <w:rPr>
          <w:b/>
          <w:bCs/>
          <w:sz w:val="24"/>
          <w:szCs w:val="24"/>
          <w:u w:val="single"/>
        </w:rPr>
        <w:t>5,189.95</w:t>
      </w:r>
      <w:r>
        <w:rPr>
          <w:b/>
          <w:bCs/>
          <w:sz w:val="24"/>
          <w:szCs w:val="24"/>
          <w:u w:val="single"/>
        </w:rPr>
        <w:t>)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4"/>
          <w:szCs w:val="24"/>
          <w:u w:val="none"/>
        </w:rPr>
        <w:t xml:space="preserve">                                                      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Normal"/>
        <w:bidi w:val="0"/>
        <w:jc w:val="left"/>
        <w:rPr>
          <w:sz w:val="24"/>
          <w:szCs w:val="24"/>
          <w:u w:val="none"/>
        </w:rPr>
      </w:pPr>
      <w:r>
        <w:rPr/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/>
      </w:r>
    </w:p>
    <w:p>
      <w:pPr>
        <w:pStyle w:val="Normal"/>
        <w:bidi w:val="0"/>
        <w:jc w:val="left"/>
        <w:rPr>
          <w:b w:val="false"/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                                                      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/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/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b/>
          <w:b/>
          <w:bCs/>
          <w:sz w:val="28"/>
          <w:szCs w:val="28"/>
          <w:u w:val="none"/>
        </w:rPr>
      </w:pPr>
      <w:r>
        <w:rPr>
          <w:b/>
          <w:bCs/>
          <w:sz w:val="24"/>
          <w:szCs w:val="24"/>
          <w:u w:val="none"/>
        </w:rPr>
        <w:t xml:space="preserve">                                                      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Normal"/>
        <w:bidi w:val="0"/>
        <w:jc w:val="left"/>
        <w:rPr>
          <w:sz w:val="24"/>
          <w:szCs w:val="24"/>
          <w:u w:val="none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5349FACE-8CA3-405C-82D2-F4678B80184A}"/>
</file>

<file path=customXml/itemProps2.xml><?xml version="1.0" encoding="utf-8"?>
<ds:datastoreItem xmlns:ds="http://schemas.openxmlformats.org/officeDocument/2006/customXml" ds:itemID="{9CA12234-3BF3-459E-AABA-4AF3246703BE}"/>
</file>

<file path=customXml/itemProps3.xml><?xml version="1.0" encoding="utf-8"?>
<ds:datastoreItem xmlns:ds="http://schemas.openxmlformats.org/officeDocument/2006/customXml" ds:itemID="{F2EF7797-61A5-4FF6-99D6-7BE09D891A51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LibreOffice/7.2.1.2$Windows_X86_64 LibreOffice_project/87b77fad49947c1441b67c559c339af8f3517e22</Application>
  <AppVersion>15.0000</AppVersion>
  <Pages>2</Pages>
  <Words>99</Words>
  <Characters>655</Characters>
  <CharactersWithSpaces>3507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16</cp:revision>
  <cp:lastPrinted>2026-09-07T13:37:27Z</cp:lastPrinted>
  <dcterms:created xsi:type="dcterms:W3CDTF">2026-07-07T20:20:56Z</dcterms:created>
  <dcterms:modified xsi:type="dcterms:W3CDTF">2026-09-07T13:38:03Z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