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ttf" ContentType="application/x-font-ttf"/>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text" w:horzAnchor="text" w:tblpX="0" w:tblpY="1"/>
        <w:tblW w:w="4536.0" w:type="dxa"/>
        <w:jc w:val="left"/>
        <w:tblInd w:w="-108.0" w:type="dxa"/>
        <w:tblLayout w:type="fixed"/>
        <w:tblLook w:val="0000"/>
      </w:tblPr>
      <w:tblGrid>
        <w:gridCol w:w="4536"/>
        <w:tblGridChange w:id="0">
          <w:tblGrid>
            <w:gridCol w:w="4536"/>
          </w:tblGrid>
        </w:tblGridChange>
      </w:tblGrid>
      <w:tr>
        <w:trPr>
          <w:cantSplit w:val="1"/>
          <w:trHeight w:val="284" w:hRule="atLeast"/>
          <w:tblHeader w:val="0"/>
        </w:trPr>
        <w:tc>
          <w:tcPr>
            <w:vAlign w:val="top"/>
          </w:tcPr>
          <w:p w:rsidR="00000000" w:rsidDel="00000000" w:rsidP="00000000" w:rsidRDefault="00000000" w:rsidRPr="00000000" w14:paraId="00000002">
            <w:pPr>
              <w:pStyle w:val="Heading2"/>
              <w:spacing w:after="240" w:lineRule="auto"/>
              <w:rPr>
                <w:vertAlign w:val="baseline"/>
              </w:rPr>
            </w:pPr>
            <w:r w:rsidDel="00000000" w:rsidR="00000000" w:rsidRPr="00000000">
              <w:rPr>
                <w:b w:val="1"/>
                <w:bCs w:val="1"/>
                <w:vertAlign w:val="baseline"/>
                <w:rtl w:val="0"/>
              </w:rPr>
              <w:t xml:space="preserve">APPENDIX 3</w:t>
            </w:r>
            <w:r w:rsidDel="00000000" w:rsidR="00000000" w:rsidRPr="00000000">
              <w:rPr>
                <w:rtl w:val="0"/>
              </w:rPr>
            </w:r>
          </w:p>
          <w:p w:rsidR="00000000" w:rsidDel="00000000" w:rsidP="00000000" w:rsidRDefault="00000000" w:rsidRPr="00000000" w14:paraId="00000003">
            <w:pPr>
              <w:rPr>
                <w:vertAlign w:val="baseline"/>
              </w:rPr>
            </w:pPr>
            <w:r w:rsidDel="00000000" w:rsidR="00000000" w:rsidRPr="00000000">
              <w:rPr>
                <w:rtl w:val="0"/>
              </w:rPr>
            </w:r>
          </w:p>
          <w:p w:rsidR="00000000" w:rsidDel="00000000" w:rsidP="00000000" w:rsidRDefault="00000000" w:rsidRPr="00000000" w14:paraId="00000004">
            <w:pPr>
              <w:rPr>
                <w:vertAlign w:val="baseline"/>
              </w:rPr>
            </w:pPr>
            <w:r w:rsidDel="00000000" w:rsidR="00000000" w:rsidRPr="00000000">
              <w:rPr>
                <w:rtl w:val="0"/>
              </w:rPr>
            </w:r>
          </w:p>
        </w:tc>
      </w:tr>
      <w:tr>
        <w:trPr>
          <w:cantSplit w:val="1"/>
          <w:trHeight w:val="184" w:hRule="atLeast"/>
          <w:tblHeader w:val="0"/>
        </w:trPr>
        <w:tc>
          <w:tcPr>
            <w:vMerge w:val="restart"/>
            <w:vAlign w:val="top"/>
          </w:tcPr>
          <w:p w:rsidR="00000000" w:rsidDel="00000000" w:rsidP="00000000" w:rsidRDefault="00000000" w:rsidRPr="00000000" w14:paraId="00000005">
            <w:pPr>
              <w:spacing w:before="240" w:lineRule="auto"/>
              <w:rPr>
                <w:rFonts w:ascii="Arial" w:cs="Arial" w:eastAsia="Arial" w:hAnsi="Arial"/>
                <w:sz w:val="16"/>
                <w:szCs w:val="16"/>
                <w:vertAlign w:val="baseline"/>
              </w:rPr>
            </w:pPr>
            <w:r w:rsidDel="00000000" w:rsidR="00000000" w:rsidRPr="00000000">
              <w:rPr>
                <w:rFonts w:ascii="Arial" w:cs="Arial" w:eastAsia="Arial" w:hAnsi="Arial"/>
                <w:sz w:val="80"/>
                <w:szCs w:val="80"/>
                <w:vertAlign w:val="baseline"/>
              </w:rPr>
              <w:drawing>
                <wp:inline distB="0" distT="0" distL="114300" distR="114300">
                  <wp:extent cx="1173480" cy="600710"/>
                  <wp:effectExtent b="0" l="0" r="0" t="0"/>
                  <wp:docPr id="103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73480" cy="600710"/>
                          </a:xfrm>
                          <a:prstGeom prst="rect"/>
                          <a:ln/>
                        </pic:spPr>
                      </pic:pic>
                    </a:graphicData>
                  </a:graphic>
                </wp:inline>
              </w:drawing>
            </w:r>
            <w:r w:rsidDel="00000000" w:rsidR="00000000" w:rsidRPr="00000000">
              <w:rPr>
                <w:rtl w:val="0"/>
              </w:rPr>
            </w:r>
          </w:p>
        </w:tc>
      </w:tr>
      <w:tr>
        <w:trPr>
          <w:cantSplit w:val="1"/>
          <w:trHeight w:val="181" w:hRule="atLeast"/>
          <w:tblHeader w:val="0"/>
        </w:trPr>
        <w:tc>
          <w:tcPr>
            <w:vMerge w:val="continue"/>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r>
      <w:tr>
        <w:trPr>
          <w:cantSplit w:val="1"/>
          <w:trHeight w:val="181" w:hRule="atLeast"/>
          <w:tblHeader w:val="0"/>
        </w:trPr>
        <w:tc>
          <w:tcPr>
            <w:vMerge w:val="continue"/>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r>
      <w:tr>
        <w:trPr>
          <w:cantSplit w:val="1"/>
          <w:trHeight w:val="227" w:hRule="atLeast"/>
          <w:tblHeader w:val="0"/>
        </w:trPr>
        <w:tc>
          <w:tcPr>
            <w:vMerge w:val="continue"/>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r>
      <w:tr>
        <w:trPr>
          <w:cantSplit w:val="1"/>
          <w:tblHeader w:val="0"/>
        </w:trPr>
        <w:tc>
          <w:tcPr>
            <w:vAlign w:val="top"/>
          </w:tcPr>
          <w:p w:rsidR="00000000" w:rsidDel="00000000" w:rsidP="00000000" w:rsidRDefault="00000000" w:rsidRPr="00000000" w14:paraId="00000009">
            <w:pPr>
              <w:rPr>
                <w:rFonts w:ascii="Arial" w:cs="Arial" w:eastAsia="Arial" w:hAnsi="Arial"/>
                <w:sz w:val="20"/>
                <w:szCs w:val="20"/>
                <w:vertAlign w:val="baseline"/>
              </w:rPr>
            </w:pPr>
            <w:r w:rsidDel="00000000" w:rsidR="00000000" w:rsidRPr="00000000">
              <w:rPr>
                <w:rtl w:val="0"/>
              </w:rPr>
            </w:r>
          </w:p>
        </w:tc>
      </w:tr>
    </w:tbl>
    <w:p w:rsidR="00000000" w:rsidDel="00000000" w:rsidP="00000000" w:rsidRDefault="00000000" w:rsidRPr="00000000" w14:paraId="0000000A">
      <w:pPr>
        <w:rPr>
          <w:rFonts w:ascii="Helvetica Neue" w:cs="Helvetica Neue" w:eastAsia="Helvetica Neue" w:hAnsi="Helvetica Neue"/>
          <w:b w:val="1"/>
          <w:bCs w:val="1"/>
          <w:vertAlign w:val="baseline"/>
        </w:rPr>
      </w:pPr>
      <w:r w:rsidDel="00000000" w:rsidR="00000000" w:rsidRPr="00000000">
        <w:rPr>
          <w:rFonts w:ascii="Helvetica Neue" w:cs="Helvetica Neue" w:eastAsia="Helvetica Neue" w:hAnsi="Helvetica Neue"/>
          <w:b w:val="1"/>
          <w:bCs w:val="1"/>
          <w:vertAlign w:val="baseline"/>
          <w:rtl w:val="0"/>
        </w:rPr>
        <w:br w:type="textWrapping"/>
      </w:r>
    </w:p>
    <w:tbl>
      <w:tblPr>
        <w:tblStyle w:val="Table2"/>
        <w:tblW w:w="10490.0" w:type="dxa"/>
        <w:jc w:val="left"/>
        <w:tblInd w:w="142.0" w:type="dxa"/>
        <w:tblLayout w:type="fixed"/>
        <w:tblLook w:val="0000"/>
      </w:tblPr>
      <w:tblGrid>
        <w:gridCol w:w="2410"/>
        <w:gridCol w:w="1038"/>
        <w:gridCol w:w="1150"/>
        <w:gridCol w:w="1150"/>
        <w:gridCol w:w="1150"/>
        <w:gridCol w:w="1150"/>
        <w:gridCol w:w="1150"/>
        <w:gridCol w:w="1292"/>
        <w:tblGridChange w:id="0">
          <w:tblGrid>
            <w:gridCol w:w="2410"/>
            <w:gridCol w:w="1038"/>
            <w:gridCol w:w="1150"/>
            <w:gridCol w:w="1150"/>
            <w:gridCol w:w="1150"/>
            <w:gridCol w:w="1150"/>
            <w:gridCol w:w="1150"/>
            <w:gridCol w:w="1292"/>
          </w:tblGrid>
        </w:tblGridChange>
      </w:tblGrid>
      <w:tr>
        <w:trPr>
          <w:cantSplit w:val="1"/>
          <w:trHeight w:val="1731.5468750000002" w:hRule="atLeast"/>
          <w:tblHeader w:val="0"/>
        </w:trPr>
        <w:tc>
          <w:tcPr>
            <w:tcBorders>
              <w:right w:color="808080" w:space="0" w:sz="4" w:val="single"/>
            </w:tcBorders>
            <w:shd w:fill="auto" w:val="clear"/>
            <w:vAlign w:val="top"/>
          </w:tcPr>
          <w:p w:rsidR="00000000" w:rsidDel="00000000" w:rsidP="00000000" w:rsidRDefault="00000000" w:rsidRPr="00000000" w14:paraId="0000000B">
            <w:pPr>
              <w:ind w:left="-108" w:firstLine="0"/>
              <w:jc w:val="right"/>
              <w:rPr>
                <w:rFonts w:ascii="Arial" w:cs="Arial" w:eastAsia="Arial" w:hAnsi="Arial"/>
                <w:b w:val="0"/>
                <w:bCs w:val="0"/>
                <w:sz w:val="20"/>
                <w:szCs w:val="20"/>
                <w:vertAlign w:val="baseline"/>
              </w:rPr>
            </w:pPr>
            <w:r w:rsidDel="00000000" w:rsidR="00000000" w:rsidRPr="00000000">
              <w:rPr>
                <w:rtl w:val="0"/>
              </w:rPr>
            </w:r>
          </w:p>
        </w:tc>
        <w:tc>
          <w:tcPr>
            <w:gridSpan w:val="7"/>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0C">
            <w:pPr>
              <w:pStyle w:val="Heading1"/>
              <w:rPr>
                <w:rFonts w:ascii="Arial" w:cs="Arial" w:eastAsia="Arial" w:hAnsi="Arial"/>
                <w:b w:val="0"/>
                <w:bCs w:val="0"/>
                <w:sz w:val="16"/>
                <w:szCs w:val="16"/>
                <w:vertAlign w:val="baseline"/>
              </w:rPr>
            </w:pPr>
            <w:r w:rsidDel="00000000" w:rsidR="00000000" w:rsidRPr="00000000">
              <w:rPr>
                <w:rFonts w:ascii="Arial" w:cs="Arial" w:eastAsia="Arial" w:hAnsi="Arial"/>
                <w:b w:val="1"/>
                <w:bCs w:val="1"/>
                <w:vertAlign w:val="baseline"/>
                <w:rtl w:val="0"/>
              </w:rPr>
              <w:t xml:space="preserve">Independent examiner’s report on the accounts </w:t>
            </w:r>
            <w:r w:rsidDel="00000000" w:rsidR="00000000" w:rsidRPr="00000000">
              <w:rPr>
                <w:rFonts w:ascii="Arial" w:cs="Arial" w:eastAsia="Arial" w:hAnsi="Arial"/>
                <w:b w:val="1"/>
                <w:bCs w:val="1"/>
                <w:sz w:val="16"/>
                <w:szCs w:val="16"/>
                <w:vertAlign w:val="baseline"/>
                <w:rtl w:val="0"/>
              </w:rPr>
              <w:t xml:space="preserve">       </w:t>
            </w:r>
            <w:r w:rsidDel="00000000" w:rsidR="00000000" w:rsidRPr="00000000">
              <w:rPr>
                <w:rFonts w:ascii="Arial" w:cs="Arial" w:eastAsia="Arial" w:hAnsi="Arial"/>
                <w:b w:val="1"/>
                <w:bCs w:val="1"/>
                <w:sz w:val="12"/>
                <w:szCs w:val="12"/>
                <w:vertAlign w:val="baseline"/>
                <w:rtl w:val="0"/>
              </w:rPr>
              <w:t xml:space="preserve">V2 </w:t>
            </w:r>
            <w:r w:rsidDel="00000000" w:rsidR="00000000" w:rsidRPr="00000000">
              <w:rPr>
                <w:rFonts w:ascii="Arial" w:cs="Arial" w:eastAsia="Arial" w:hAnsi="Arial"/>
                <w:b w:val="1"/>
                <w:bCs w:val="1"/>
                <w:sz w:val="16"/>
                <w:szCs w:val="16"/>
                <w:vertAlign w:val="baseline"/>
                <w:rtl w:val="0"/>
              </w:rPr>
              <w:t xml:space="preserve"> </w:t>
            </w:r>
            <w:r w:rsidDel="00000000" w:rsidR="00000000" w:rsidRPr="00000000">
              <w:rPr>
                <w:rtl w:val="0"/>
              </w:rPr>
            </w:r>
          </w:p>
        </w:tc>
      </w:tr>
      <w:tr>
        <w:trPr>
          <w:cantSplit w:val="1"/>
          <w:trHeight w:val="638" w:hRule="atLeast"/>
          <w:tblHeader w:val="0"/>
        </w:trPr>
        <w:tc>
          <w:tcPr>
            <w:tcBorders>
              <w:right w:color="808080" w:space="0" w:sz="4" w:val="single"/>
            </w:tcBorders>
            <w:shd w:fill="auto" w:val="clear"/>
            <w:vAlign w:val="top"/>
          </w:tcPr>
          <w:p w:rsidR="00000000" w:rsidDel="00000000" w:rsidP="00000000" w:rsidRDefault="00000000" w:rsidRPr="00000000" w14:paraId="00000013">
            <w:pPr>
              <w:ind w:left="-108" w:firstLine="0"/>
              <w:jc w:val="right"/>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Report to the trustees/members of</w:t>
            </w:r>
            <w:r w:rsidDel="00000000" w:rsidR="00000000" w:rsidRPr="00000000">
              <w:rPr>
                <w:rtl w:val="0"/>
              </w:rPr>
            </w:r>
          </w:p>
        </w:tc>
        <w:tc>
          <w:tcPr>
            <w:gridSpan w:val="7"/>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14">
            <w:pPr>
              <w:ind w:left="-108" w:firstLine="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 Charity name</w:t>
            </w:r>
          </w:p>
          <w:p w:rsidR="00000000" w:rsidDel="00000000" w:rsidP="00000000" w:rsidRDefault="00000000" w:rsidRPr="00000000" w14:paraId="00000015">
            <w:pPr>
              <w:ind w:left="-108" w:firstLine="0"/>
              <w:rPr>
                <w:rFonts w:ascii="Arial" w:cs="Arial" w:eastAsia="Arial" w:hAnsi="Arial"/>
                <w:sz w:val="20"/>
                <w:szCs w:val="20"/>
                <w:vertAlign w:val="baseline"/>
              </w:rPr>
            </w:pPr>
            <w:r w:rsidDel="00000000" w:rsidR="00000000" w:rsidRPr="00000000">
              <w:rPr>
                <w:rFonts w:ascii="Arial" w:cs="Arial" w:eastAsia="Arial" w:hAnsi="Arial"/>
                <w:sz w:val="20"/>
                <w:szCs w:val="20"/>
                <w:rtl w:val="0"/>
              </w:rPr>
              <w:t xml:space="preserve">South of Scotland Deaf Children’s Society</w:t>
            </w:r>
            <w:r w:rsidDel="00000000" w:rsidR="00000000" w:rsidRPr="00000000">
              <w:rPr>
                <w:rtl w:val="0"/>
              </w:rPr>
            </w:r>
          </w:p>
        </w:tc>
      </w:tr>
      <w:tr>
        <w:trPr>
          <w:cantSplit w:val="1"/>
          <w:tblHeader w:val="0"/>
        </w:trPr>
        <w:tc>
          <w:tcPr>
            <w:tcBorders>
              <w:right w:color="808080" w:space="0" w:sz="4" w:val="single"/>
            </w:tcBorders>
            <w:shd w:fill="auto" w:val="clear"/>
            <w:vAlign w:val="top"/>
          </w:tcPr>
          <w:p w:rsidR="00000000" w:rsidDel="00000000" w:rsidP="00000000" w:rsidRDefault="00000000" w:rsidRPr="00000000" w14:paraId="0000001C">
            <w:pPr>
              <w:ind w:left="-108" w:firstLine="0"/>
              <w:jc w:val="right"/>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Registered charity number</w:t>
            </w:r>
            <w:r w:rsidDel="00000000" w:rsidR="00000000" w:rsidRPr="00000000">
              <w:rPr>
                <w:rtl w:val="0"/>
              </w:rPr>
            </w:r>
          </w:p>
        </w:tc>
        <w:tc>
          <w:tcPr>
            <w:gridSpan w:val="7"/>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1D">
            <w:pPr>
              <w:ind w:left="-108" w:firstLine="0"/>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 SC 053006</w:t>
            </w:r>
            <w:r w:rsidDel="00000000" w:rsidR="00000000" w:rsidRPr="00000000">
              <w:rPr>
                <w:rtl w:val="0"/>
              </w:rPr>
            </w:r>
          </w:p>
        </w:tc>
      </w:tr>
      <w:tr>
        <w:trPr>
          <w:cantSplit w:val="1"/>
          <w:tblHeader w:val="0"/>
        </w:trPr>
        <w:tc>
          <w:tcPr>
            <w:vMerge w:val="restart"/>
            <w:tcBorders>
              <w:right w:color="808080" w:space="0" w:sz="4" w:val="single"/>
            </w:tcBorders>
            <w:shd w:fill="auto" w:val="clear"/>
            <w:vAlign w:val="top"/>
          </w:tcPr>
          <w:p w:rsidR="00000000" w:rsidDel="00000000" w:rsidP="00000000" w:rsidRDefault="00000000" w:rsidRPr="00000000" w14:paraId="00000024">
            <w:pPr>
              <w:ind w:left="-108" w:firstLine="0"/>
              <w:jc w:val="right"/>
              <w:rPr>
                <w:rFonts w:ascii="Arial" w:cs="Arial" w:eastAsia="Arial" w:hAnsi="Arial"/>
                <w:sz w:val="16"/>
                <w:szCs w:val="16"/>
                <w:vertAlign w:val="baseline"/>
              </w:rPr>
            </w:pPr>
            <w:r w:rsidDel="00000000" w:rsidR="00000000" w:rsidRPr="00000000">
              <w:rPr>
                <w:rFonts w:ascii="Arial" w:cs="Arial" w:eastAsia="Arial" w:hAnsi="Arial"/>
                <w:b w:val="1"/>
                <w:bCs w:val="1"/>
                <w:sz w:val="20"/>
                <w:szCs w:val="20"/>
                <w:vertAlign w:val="baseline"/>
                <w:rtl w:val="0"/>
              </w:rPr>
              <w:t xml:space="preserve">On the accounts of the charity for the period</w:t>
            </w:r>
            <w:r w:rsidDel="00000000" w:rsidR="00000000" w:rsidRPr="00000000">
              <w:rPr>
                <w:rtl w:val="0"/>
              </w:rPr>
            </w:r>
          </w:p>
        </w:tc>
        <w:tc>
          <w:tcPr>
            <w:gridSpan w:val="3"/>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25">
            <w:pPr>
              <w:ind w:left="-108" w:firstLine="0"/>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Period start date</w:t>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28">
            <w:pPr>
              <w:ind w:left="-108" w:firstLine="0"/>
              <w:jc w:val="center"/>
              <w:rPr>
                <w:rFonts w:ascii="Arial" w:cs="Arial" w:eastAsia="Arial" w:hAnsi="Arial"/>
                <w:sz w:val="20"/>
                <w:szCs w:val="20"/>
                <w:vertAlign w:val="baseline"/>
              </w:rPr>
            </w:pPr>
            <w:r w:rsidDel="00000000" w:rsidR="00000000" w:rsidRPr="00000000">
              <w:rPr>
                <w:rtl w:val="0"/>
              </w:rPr>
            </w:r>
          </w:p>
        </w:tc>
        <w:tc>
          <w:tcPr>
            <w:gridSpan w:val="3"/>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29">
            <w:pPr>
              <w:ind w:left="-108" w:firstLine="0"/>
              <w:jc w:val="cente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Period end date</w:t>
            </w:r>
          </w:p>
        </w:tc>
      </w:tr>
      <w:tr>
        <w:trPr>
          <w:cantSplit w:val="1"/>
          <w:tblHeader w:val="0"/>
        </w:trPr>
        <w:tc>
          <w:tcPr>
            <w:vMerge w:val="continue"/>
            <w:tcBorders>
              <w:right w:color="808080" w:space="0" w:sz="4" w:val="single"/>
            </w:tcBorders>
            <w:shd w:fill="auto" w:val="cle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2D">
            <w:pPr>
              <w:ind w:left="-108" w:firstLine="0"/>
              <w:jc w:val="cente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Day</w:t>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2E">
            <w:pPr>
              <w:ind w:left="-108" w:firstLine="0"/>
              <w:jc w:val="cente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Month</w:t>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2F">
            <w:pPr>
              <w:ind w:left="-108" w:firstLine="0"/>
              <w:jc w:val="cente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Year</w:t>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30">
            <w:pPr>
              <w:ind w:left="-108" w:firstLine="0"/>
              <w:jc w:val="center"/>
              <w:rPr>
                <w:rFonts w:ascii="Arial" w:cs="Arial" w:eastAsia="Arial" w:hAnsi="Arial"/>
                <w:sz w:val="16"/>
                <w:szCs w:val="16"/>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31">
            <w:pPr>
              <w:ind w:left="-108" w:firstLine="0"/>
              <w:jc w:val="cente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Day</w:t>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32">
            <w:pPr>
              <w:ind w:left="-108" w:firstLine="0"/>
              <w:jc w:val="cente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Month</w:t>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33">
            <w:pPr>
              <w:ind w:left="-108" w:firstLine="0"/>
              <w:jc w:val="cente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Year</w:t>
            </w:r>
          </w:p>
        </w:tc>
      </w:tr>
      <w:tr>
        <w:trPr>
          <w:cantSplit w:val="1"/>
          <w:trHeight w:val="538" w:hRule="atLeast"/>
          <w:tblHeader w:val="0"/>
        </w:trPr>
        <w:tc>
          <w:tcPr>
            <w:vMerge w:val="continue"/>
            <w:tcBorders>
              <w:right w:color="808080" w:space="0" w:sz="4" w:val="single"/>
            </w:tcBorders>
            <w:shd w:fill="auto" w:val="cle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35">
            <w:pPr>
              <w:ind w:left="-108" w:firstLine="0"/>
              <w:rPr>
                <w:rFonts w:ascii="Arial" w:cs="Arial" w:eastAsia="Arial" w:hAnsi="Arial"/>
                <w:sz w:val="16"/>
                <w:szCs w:val="16"/>
                <w:vertAlign w:val="baseline"/>
              </w:rPr>
            </w:pPr>
            <w:r w:rsidDel="00000000" w:rsidR="00000000" w:rsidRPr="00000000">
              <w:rPr>
                <w:rFonts w:ascii="Arial" w:cs="Arial" w:eastAsia="Arial" w:hAnsi="Arial"/>
                <w:sz w:val="16"/>
                <w:szCs w:val="16"/>
                <w:rtl w:val="0"/>
              </w:rPr>
              <w:t xml:space="preserve">01</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36">
            <w:pPr>
              <w:ind w:left="-108" w:firstLine="0"/>
              <w:rPr>
                <w:rFonts w:ascii="Arial" w:cs="Arial" w:eastAsia="Arial" w:hAnsi="Arial"/>
                <w:sz w:val="16"/>
                <w:szCs w:val="16"/>
                <w:vertAlign w:val="baseline"/>
              </w:rPr>
            </w:pPr>
            <w:r w:rsidDel="00000000" w:rsidR="00000000" w:rsidRPr="00000000">
              <w:rPr>
                <w:rFonts w:ascii="Arial" w:cs="Arial" w:eastAsia="Arial" w:hAnsi="Arial"/>
                <w:sz w:val="16"/>
                <w:szCs w:val="16"/>
                <w:rtl w:val="0"/>
              </w:rPr>
              <w:t xml:space="preserve">01</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37">
            <w:pPr>
              <w:ind w:left="-108" w:firstLine="0"/>
              <w:rPr>
                <w:rFonts w:ascii="Arial" w:cs="Arial" w:eastAsia="Arial" w:hAnsi="Arial"/>
                <w:sz w:val="16"/>
                <w:szCs w:val="16"/>
                <w:vertAlign w:val="baseline"/>
              </w:rPr>
            </w:pPr>
            <w:r w:rsidDel="00000000" w:rsidR="00000000" w:rsidRPr="00000000">
              <w:rPr>
                <w:rFonts w:ascii="Arial" w:cs="Arial" w:eastAsia="Arial" w:hAnsi="Arial"/>
                <w:sz w:val="16"/>
                <w:szCs w:val="16"/>
                <w:rtl w:val="0"/>
              </w:rPr>
              <w:t xml:space="preserve">2025</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38">
            <w:pPr>
              <w:ind w:left="-108" w:firstLine="0"/>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to</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39">
            <w:pPr>
              <w:ind w:left="-108" w:firstLine="0"/>
              <w:rPr>
                <w:rFonts w:ascii="Arial" w:cs="Arial" w:eastAsia="Arial" w:hAnsi="Arial"/>
                <w:sz w:val="16"/>
                <w:szCs w:val="16"/>
                <w:vertAlign w:val="baseline"/>
              </w:rPr>
            </w:pPr>
            <w:r w:rsidDel="00000000" w:rsidR="00000000" w:rsidRPr="00000000">
              <w:rPr>
                <w:rFonts w:ascii="Arial" w:cs="Arial" w:eastAsia="Arial" w:hAnsi="Arial"/>
                <w:sz w:val="16"/>
                <w:szCs w:val="16"/>
                <w:rtl w:val="0"/>
              </w:rPr>
              <w:t xml:space="preserve">31</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3A">
            <w:pPr>
              <w:ind w:left="-108" w:firstLine="0"/>
              <w:rPr>
                <w:rFonts w:ascii="Arial" w:cs="Arial" w:eastAsia="Arial" w:hAnsi="Arial"/>
                <w:sz w:val="16"/>
                <w:szCs w:val="16"/>
                <w:vertAlign w:val="baseline"/>
              </w:rPr>
            </w:pPr>
            <w:r w:rsidDel="00000000" w:rsidR="00000000" w:rsidRPr="00000000">
              <w:rPr>
                <w:rFonts w:ascii="Arial" w:cs="Arial" w:eastAsia="Arial" w:hAnsi="Arial"/>
                <w:sz w:val="16"/>
                <w:szCs w:val="16"/>
                <w:rtl w:val="0"/>
              </w:rPr>
              <w:t xml:space="preserve">12</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3B">
            <w:pPr>
              <w:ind w:left="-108" w:firstLine="0"/>
              <w:rPr>
                <w:rFonts w:ascii="Arial" w:cs="Arial" w:eastAsia="Arial" w:hAnsi="Arial"/>
                <w:sz w:val="16"/>
                <w:szCs w:val="16"/>
              </w:rPr>
            </w:pPr>
            <w:r w:rsidDel="00000000" w:rsidR="00000000" w:rsidRPr="00000000">
              <w:rPr>
                <w:rFonts w:ascii="Arial" w:cs="Arial" w:eastAsia="Arial" w:hAnsi="Arial"/>
                <w:sz w:val="16"/>
                <w:szCs w:val="16"/>
                <w:rtl w:val="0"/>
              </w:rPr>
              <w:t xml:space="preserve">2025</w:t>
            </w:r>
          </w:p>
          <w:p w:rsidR="00000000" w:rsidDel="00000000" w:rsidP="00000000" w:rsidRDefault="00000000" w:rsidRPr="00000000" w14:paraId="0000003C">
            <w:pPr>
              <w:ind w:left="-108" w:firstLine="0"/>
              <w:rPr>
                <w:rFonts w:ascii="Arial" w:cs="Arial" w:eastAsia="Arial" w:hAnsi="Arial"/>
                <w:sz w:val="16"/>
                <w:szCs w:val="16"/>
              </w:rPr>
            </w:pPr>
            <w:r w:rsidDel="00000000" w:rsidR="00000000" w:rsidRPr="00000000">
              <w:rPr>
                <w:rtl w:val="0"/>
              </w:rPr>
            </w:r>
          </w:p>
        </w:tc>
      </w:tr>
      <w:tr>
        <w:trPr>
          <w:cantSplit w:val="1"/>
          <w:trHeight w:val="419" w:hRule="atLeast"/>
          <w:tblHeader w:val="0"/>
        </w:trPr>
        <w:tc>
          <w:tcPr>
            <w:tcBorders>
              <w:right w:color="808080" w:space="0" w:sz="4" w:val="single"/>
            </w:tcBorders>
            <w:shd w:fill="auto" w:val="clear"/>
            <w:vAlign w:val="top"/>
          </w:tcPr>
          <w:p w:rsidR="00000000" w:rsidDel="00000000" w:rsidP="00000000" w:rsidRDefault="00000000" w:rsidRPr="00000000" w14:paraId="0000003D">
            <w:pPr>
              <w:ind w:left="-108" w:firstLine="0"/>
              <w:jc w:val="right"/>
              <w:rPr>
                <w:rFonts w:ascii="Arial" w:cs="Arial" w:eastAsia="Arial" w:hAnsi="Arial"/>
                <w:sz w:val="20"/>
                <w:szCs w:val="20"/>
                <w:vertAlign w:val="baseline"/>
              </w:rPr>
            </w:pPr>
            <w:r w:rsidDel="00000000" w:rsidR="00000000" w:rsidRPr="00000000">
              <w:rPr>
                <w:rFonts w:ascii="Arial" w:cs="Arial" w:eastAsia="Arial" w:hAnsi="Arial"/>
                <w:b w:val="1"/>
                <w:bCs w:val="1"/>
                <w:sz w:val="20"/>
                <w:szCs w:val="20"/>
                <w:vertAlign w:val="baseline"/>
                <w:rtl w:val="0"/>
              </w:rPr>
              <w:t xml:space="preserve">Set out on pages</w:t>
            </w:r>
            <w:r w:rsidDel="00000000" w:rsidR="00000000" w:rsidRPr="00000000">
              <w:rPr>
                <w:rtl w:val="0"/>
              </w:rPr>
            </w:r>
          </w:p>
        </w:tc>
        <w:tc>
          <w:tcPr>
            <w:gridSpan w:val="5"/>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3E">
            <w:pPr>
              <w:ind w:left="-108" w:firstLine="0"/>
              <w:rPr>
                <w:rFonts w:ascii="Arial" w:cs="Arial" w:eastAsia="Arial" w:hAnsi="Arial"/>
                <w:sz w:val="16"/>
                <w:szCs w:val="16"/>
                <w:vertAlign w:val="baseline"/>
              </w:rPr>
            </w:pPr>
            <w:r w:rsidDel="00000000" w:rsidR="00000000" w:rsidRPr="00000000">
              <w:rPr>
                <w:rtl w:val="0"/>
              </w:rPr>
            </w:r>
          </w:p>
        </w:tc>
        <w:tc>
          <w:tcPr>
            <w:gridSpan w:val="2"/>
            <w:tcBorders>
              <w:top w:color="808080" w:space="0" w:sz="4" w:val="single"/>
              <w:left w:color="808080" w:space="0" w:sz="4" w:val="single"/>
              <w:bottom w:color="808080" w:space="0" w:sz="4" w:val="single"/>
              <w:right w:color="808080" w:space="0" w:sz="4" w:val="single"/>
            </w:tcBorders>
            <w:shd w:fill="ffffff" w:val="clear"/>
            <w:vAlign w:val="top"/>
          </w:tcPr>
          <w:p w:rsidR="00000000" w:rsidDel="00000000" w:rsidP="00000000" w:rsidRDefault="00000000" w:rsidRPr="00000000" w14:paraId="00000043">
            <w:pPr>
              <w:ind w:left="-108" w:firstLine="0"/>
              <w:rPr>
                <w:rFonts w:ascii="Arial" w:cs="Arial" w:eastAsia="Arial" w:hAnsi="Arial"/>
                <w:sz w:val="16"/>
                <w:szCs w:val="16"/>
                <w:vertAlign w:val="baseline"/>
              </w:rPr>
            </w:pPr>
            <w:r w:rsidDel="00000000" w:rsidR="00000000" w:rsidRPr="00000000">
              <w:rPr>
                <w:rFonts w:ascii="Arial" w:cs="Arial" w:eastAsia="Arial" w:hAnsi="Arial"/>
                <w:sz w:val="14"/>
                <w:szCs w:val="14"/>
                <w:vertAlign w:val="baseline"/>
                <w:rtl w:val="0"/>
              </w:rPr>
              <w:t xml:space="preserve">(remember to include the page numbers of additional sheets)</w:t>
            </w:r>
            <w:r w:rsidDel="00000000" w:rsidR="00000000" w:rsidRPr="00000000">
              <w:rPr>
                <w:rtl w:val="0"/>
              </w:rPr>
            </w:r>
          </w:p>
        </w:tc>
      </w:tr>
    </w:tbl>
    <w:p w:rsidR="00000000" w:rsidDel="00000000" w:rsidP="00000000" w:rsidRDefault="00000000" w:rsidRPr="00000000" w14:paraId="00000045">
      <w:pPr>
        <w:rPr>
          <w:vertAlign w:val="baseline"/>
        </w:rPr>
      </w:pPr>
      <w:r w:rsidDel="00000000" w:rsidR="00000000" w:rsidRPr="00000000">
        <w:rPr>
          <w:rtl w:val="0"/>
        </w:rPr>
      </w:r>
    </w:p>
    <w:tbl>
      <w:tblPr>
        <w:tblStyle w:val="Table3"/>
        <w:tblW w:w="10740.0" w:type="dxa"/>
        <w:jc w:val="left"/>
        <w:tblInd w:w="-108.0" w:type="dxa"/>
        <w:tblLayout w:type="fixed"/>
        <w:tblLook w:val="0000"/>
      </w:tblPr>
      <w:tblGrid>
        <w:gridCol w:w="2660"/>
        <w:gridCol w:w="4003"/>
        <w:gridCol w:w="1242"/>
        <w:gridCol w:w="2835"/>
        <w:tblGridChange w:id="0">
          <w:tblGrid>
            <w:gridCol w:w="2660"/>
            <w:gridCol w:w="4003"/>
            <w:gridCol w:w="1242"/>
            <w:gridCol w:w="2835"/>
          </w:tblGrid>
        </w:tblGridChange>
      </w:tblGrid>
      <w:tr>
        <w:trPr>
          <w:cantSplit w:val="1"/>
          <w:trHeight w:val="1531" w:hRule="atLeast"/>
          <w:tblHeader w:val="0"/>
        </w:trPr>
        <w:tc>
          <w:tcPr>
            <w:tcBorders>
              <w:right w:color="999999" w:space="0" w:sz="4" w:val="single"/>
            </w:tcBorders>
            <w:shd w:fill="auto" w:val="clear"/>
            <w:vAlign w:val="top"/>
          </w:tcPr>
          <w:p w:rsidR="00000000" w:rsidDel="00000000" w:rsidP="00000000" w:rsidRDefault="00000000" w:rsidRPr="00000000" w14:paraId="00000046">
            <w:pPr>
              <w:jc w:val="right"/>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Respective responsibilities of trustees and examiner</w:t>
            </w:r>
            <w:r w:rsidDel="00000000" w:rsidR="00000000" w:rsidRPr="00000000">
              <w:rPr>
                <w:rtl w:val="0"/>
              </w:rPr>
            </w:r>
          </w:p>
        </w:tc>
        <w:tc>
          <w:tcPr>
            <w:gridSpan w:val="3"/>
            <w:tcBorders>
              <w:top w:color="999999" w:space="0" w:sz="4" w:val="single"/>
              <w:left w:color="999999" w:space="0" w:sz="4" w:val="single"/>
              <w:bottom w:color="999999" w:space="0" w:sz="4" w:val="single"/>
              <w:right w:color="999999" w:space="0" w:sz="4" w:val="single"/>
            </w:tcBorders>
            <w:shd w:fill="ffffff" w:val="clear"/>
            <w:vAlign w:val="center"/>
          </w:tcPr>
          <w:p w:rsidR="00000000" w:rsidDel="00000000" w:rsidP="00000000" w:rsidRDefault="00000000" w:rsidRPr="00000000" w14:paraId="00000047">
            <w:pP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The charity’s trustees are responsible for the preparation of the accounts in accordance with the terms of the Charities and Trustee Investment (Scotland) 2005 Act and the Charities Accounts (Scotland) Regulations 2006 (as amended). The charity trustees consider that the audit requirement of Regulation 10(1) (d) of the Accounts Regulations does not apply. It is my responsibility to examine the accounts as required under section 44(1) (c) of the Act and to state whether particular matters have come to my attention.</w:t>
            </w:r>
          </w:p>
        </w:tc>
      </w:tr>
      <w:tr>
        <w:trPr>
          <w:cantSplit w:val="1"/>
          <w:trHeight w:val="1701" w:hRule="atLeast"/>
          <w:tblHeader w:val="0"/>
        </w:trPr>
        <w:tc>
          <w:tcPr>
            <w:tcBorders>
              <w:right w:color="999999" w:space="0" w:sz="4" w:val="single"/>
            </w:tcBorders>
            <w:shd w:fill="auto" w:val="clear"/>
            <w:vAlign w:val="top"/>
          </w:tcPr>
          <w:p w:rsidR="00000000" w:rsidDel="00000000" w:rsidP="00000000" w:rsidRDefault="00000000" w:rsidRPr="00000000" w14:paraId="0000004A">
            <w:pPr>
              <w:jc w:val="right"/>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Basis of independent examiner’s statement</w:t>
            </w:r>
            <w:r w:rsidDel="00000000" w:rsidR="00000000" w:rsidRPr="00000000">
              <w:rPr>
                <w:rtl w:val="0"/>
              </w:rPr>
            </w:r>
          </w:p>
        </w:tc>
        <w:tc>
          <w:tcPr>
            <w:gridSpan w:val="3"/>
            <w:tcBorders>
              <w:top w:color="999999" w:space="0" w:sz="4" w:val="single"/>
              <w:left w:color="999999" w:space="0" w:sz="4" w:val="single"/>
              <w:bottom w:color="999999" w:space="0" w:sz="4" w:val="single"/>
              <w:right w:color="999999" w:space="0" w:sz="4" w:val="single"/>
            </w:tcBorders>
            <w:shd w:fill="ffffff" w:val="clear"/>
            <w:vAlign w:val="center"/>
          </w:tcPr>
          <w:p w:rsidR="00000000" w:rsidDel="00000000" w:rsidP="00000000" w:rsidRDefault="00000000" w:rsidRPr="00000000" w14:paraId="0000004B">
            <w:pP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My examination is carried out in accordance with Regulation 11 of the 2006 Accounts Regulations. An examination includes a review of the accounting records kept by the charity and a comparison of the accounts presented with those records. It also includes consideration of any unusual items or disclosures in the accounts and seeks explanations from the trustees concerning any such matters. The procedures undertaken do not provide all the evidence that would be required in an audit and, consequently, I do not express an audit opinion on the view given by the accounts.</w:t>
            </w:r>
          </w:p>
        </w:tc>
      </w:tr>
      <w:tr>
        <w:trPr>
          <w:cantSplit w:val="1"/>
          <w:trHeight w:val="3119" w:hRule="atLeast"/>
          <w:tblHeader w:val="0"/>
        </w:trPr>
        <w:tc>
          <w:tcPr>
            <w:tcBorders>
              <w:right w:color="999999" w:space="0" w:sz="4" w:val="single"/>
            </w:tcBorders>
            <w:shd w:fill="auto" w:val="clear"/>
            <w:vAlign w:val="top"/>
          </w:tcPr>
          <w:p w:rsidR="00000000" w:rsidDel="00000000" w:rsidP="00000000" w:rsidRDefault="00000000" w:rsidRPr="00000000" w14:paraId="0000004E">
            <w:pPr>
              <w:jc w:val="right"/>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Independent examiner’s statement</w:t>
            </w:r>
            <w:r w:rsidDel="00000000" w:rsidR="00000000" w:rsidRPr="00000000">
              <w:rPr>
                <w:rtl w:val="0"/>
              </w:rPr>
            </w:r>
          </w:p>
        </w:tc>
        <w:tc>
          <w:tcPr>
            <w:gridSpan w:val="3"/>
            <w:tcBorders>
              <w:top w:color="999999" w:space="0" w:sz="4" w:val="single"/>
              <w:left w:color="999999" w:space="0" w:sz="4" w:val="single"/>
              <w:bottom w:color="999999" w:space="0" w:sz="4" w:val="single"/>
              <w:right w:color="999999" w:space="0" w:sz="4" w:val="single"/>
            </w:tcBorders>
            <w:shd w:fill="ffffff" w:val="clear"/>
            <w:vAlign w:val="center"/>
          </w:tcPr>
          <w:p w:rsidR="00000000" w:rsidDel="00000000" w:rsidP="00000000" w:rsidRDefault="00000000" w:rsidRPr="00000000" w14:paraId="0000004F">
            <w:pP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In the course of my examination, no matter has come to my attention [other than that disclosed on the attached page*]</w:t>
            </w:r>
          </w:p>
          <w:p w:rsidR="00000000" w:rsidDel="00000000" w:rsidP="00000000" w:rsidRDefault="00000000" w:rsidRPr="00000000" w14:paraId="00000050">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51">
            <w:pPr>
              <w:ind w:left="391" w:hanging="391"/>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w:t>
              <w:tab/>
              <w:t xml:space="preserve">which gives me reasonable cause to believe that in any material respect the requirements:</w:t>
            </w:r>
          </w:p>
          <w:p w:rsidR="00000000" w:rsidDel="00000000" w:rsidP="00000000" w:rsidRDefault="00000000" w:rsidRPr="00000000" w14:paraId="00000052">
            <w:pPr>
              <w:ind w:left="391" w:hanging="391"/>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tab/>
              <w:t xml:space="preserve">to keep accounting records in accordance with section 44(1) (a) of the 2005 Act and Regulation 4 of the 2006 Accounts Regulations, and</w:t>
            </w:r>
          </w:p>
          <w:p w:rsidR="00000000" w:rsidDel="00000000" w:rsidP="00000000" w:rsidRDefault="00000000" w:rsidRPr="00000000" w14:paraId="00000053">
            <w:pPr>
              <w:ind w:left="391" w:hanging="391"/>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w:t>
              <w:tab/>
              <w:t xml:space="preserve">to prepare accounts which accord with the accounting records and comply with Regulation 9 of the 2006 Accounts Regulations</w:t>
            </w:r>
          </w:p>
          <w:p w:rsidR="00000000" w:rsidDel="00000000" w:rsidP="00000000" w:rsidRDefault="00000000" w:rsidRPr="00000000" w14:paraId="00000054">
            <w:pPr>
              <w:ind w:left="391" w:hanging="391"/>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55">
            <w:pPr>
              <w:ind w:left="391" w:hanging="391"/>
              <w:rPr>
                <w:rFonts w:ascii="Arial" w:cs="Arial" w:eastAsia="Arial" w:hAnsi="Arial"/>
                <w:sz w:val="21"/>
                <w:szCs w:val="21"/>
                <w:vertAlign w:val="baseline"/>
              </w:rPr>
            </w:pPr>
            <w:r w:rsidDel="00000000" w:rsidR="00000000" w:rsidRPr="00000000">
              <w:rPr>
                <w:rtl w:val="0"/>
              </w:rPr>
            </w:r>
          </w:p>
        </w:tc>
      </w:tr>
      <w:tr>
        <w:trPr>
          <w:cantSplit w:val="1"/>
          <w:trHeight w:val="284" w:hRule="atLeast"/>
          <w:tblHeader w:val="0"/>
        </w:trPr>
        <w:tc>
          <w:tcPr>
            <w:tcBorders>
              <w:right w:color="999999" w:space="0" w:sz="4" w:val="single"/>
            </w:tcBorders>
            <w:shd w:fill="auto" w:val="clear"/>
            <w:vAlign w:val="top"/>
          </w:tcPr>
          <w:p w:rsidR="00000000" w:rsidDel="00000000" w:rsidP="00000000" w:rsidRDefault="00000000" w:rsidRPr="00000000" w14:paraId="00000058">
            <w:pPr>
              <w:jc w:val="right"/>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Signed**:</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vAlign w:val="center"/>
          </w:tcPr>
          <w:p w:rsidR="00000000" w:rsidDel="00000000" w:rsidP="00000000" w:rsidRDefault="00000000" w:rsidRPr="00000000" w14:paraId="00000059">
            <w:pPr>
              <w:rPr>
                <w:rFonts w:ascii="Helvetica Neue" w:cs="Helvetica Neue" w:eastAsia="Helvetica Neue" w:hAnsi="Helvetica Neue"/>
                <w:sz w:val="21"/>
                <w:szCs w:val="21"/>
                <w:vertAlign w:val="baseline"/>
              </w:rPr>
            </w:pPr>
            <w:r w:rsidDel="00000000" w:rsidR="00000000" w:rsidRPr="00000000">
              <w:rPr>
                <w:rFonts w:ascii="Helvetica Neue" w:cs="Helvetica Neue" w:eastAsia="Helvetica Neue" w:hAnsi="Helvetica Neue"/>
                <w:sz w:val="21"/>
                <w:szCs w:val="21"/>
                <w:rtl w:val="0"/>
              </w:rPr>
              <w:t xml:space="preserve">Carol Green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vAlign w:val="center"/>
          </w:tcPr>
          <w:p w:rsidR="00000000" w:rsidDel="00000000" w:rsidP="00000000" w:rsidRDefault="00000000" w:rsidRPr="00000000" w14:paraId="0000005A">
            <w:pPr>
              <w:rPr>
                <w:rFonts w:ascii="Arial" w:cs="Arial" w:eastAsia="Arial" w:hAnsi="Arial"/>
                <w:b w:val="0"/>
                <w:bCs w:val="0"/>
                <w:sz w:val="21"/>
                <w:szCs w:val="21"/>
                <w:vertAlign w:val="baseline"/>
              </w:rPr>
            </w:pPr>
            <w:r w:rsidDel="00000000" w:rsidR="00000000" w:rsidRPr="00000000">
              <w:rPr>
                <w:rFonts w:ascii="Arial" w:cs="Arial" w:eastAsia="Arial" w:hAnsi="Arial"/>
                <w:b w:val="1"/>
                <w:bCs w:val="1"/>
                <w:sz w:val="20"/>
                <w:szCs w:val="20"/>
                <w:vertAlign w:val="baseline"/>
                <w:rtl w:val="0"/>
              </w:rPr>
              <w:t xml:space="preserve">Date: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vAlign w:val="center"/>
          </w:tcPr>
          <w:p w:rsidR="00000000" w:rsidDel="00000000" w:rsidP="00000000" w:rsidRDefault="00000000" w:rsidRPr="00000000" w14:paraId="0000005B">
            <w:pPr>
              <w:rPr>
                <w:rFonts w:ascii="Helvetica Neue" w:cs="Helvetica Neue" w:eastAsia="Helvetica Neue" w:hAnsi="Helvetica Neue"/>
                <w:sz w:val="21"/>
                <w:szCs w:val="21"/>
                <w:vertAlign w:val="baseline"/>
              </w:rPr>
            </w:pPr>
            <w:r w:rsidDel="00000000" w:rsidR="00000000" w:rsidRPr="00000000">
              <w:rPr>
                <w:rFonts w:ascii="Helvetica Neue" w:cs="Helvetica Neue" w:eastAsia="Helvetica Neue" w:hAnsi="Helvetica Neue"/>
                <w:sz w:val="21"/>
                <w:szCs w:val="21"/>
                <w:rtl w:val="0"/>
              </w:rPr>
              <w:t xml:space="preserve">1st October 2026</w:t>
            </w:r>
            <w:r w:rsidDel="00000000" w:rsidR="00000000" w:rsidRPr="00000000">
              <w:rPr>
                <w:rtl w:val="0"/>
              </w:rPr>
            </w:r>
          </w:p>
        </w:tc>
      </w:tr>
      <w:tr>
        <w:trPr>
          <w:cantSplit w:val="1"/>
          <w:trHeight w:val="284" w:hRule="atLeast"/>
          <w:tblHeader w:val="0"/>
        </w:trPr>
        <w:tc>
          <w:tcPr>
            <w:tcBorders>
              <w:right w:color="999999" w:space="0" w:sz="4" w:val="single"/>
            </w:tcBorders>
            <w:shd w:fill="auto" w:val="clear"/>
            <w:vAlign w:val="top"/>
          </w:tcPr>
          <w:p w:rsidR="00000000" w:rsidDel="00000000" w:rsidP="00000000" w:rsidRDefault="00000000" w:rsidRPr="00000000" w14:paraId="0000005C">
            <w:pPr>
              <w:jc w:val="right"/>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Name:</w:t>
            </w:r>
            <w:r w:rsidDel="00000000" w:rsidR="00000000" w:rsidRPr="00000000">
              <w:rPr>
                <w:rtl w:val="0"/>
              </w:rPr>
            </w:r>
          </w:p>
        </w:tc>
        <w:tc>
          <w:tcPr>
            <w:gridSpan w:val="3"/>
            <w:tcBorders>
              <w:top w:color="999999" w:space="0" w:sz="4" w:val="single"/>
              <w:left w:color="999999" w:space="0" w:sz="4" w:val="single"/>
              <w:bottom w:color="999999" w:space="0" w:sz="4" w:val="single"/>
              <w:right w:color="999999" w:space="0" w:sz="4" w:val="single"/>
            </w:tcBorders>
            <w:shd w:fill="ffffff" w:val="clear"/>
            <w:vAlign w:val="center"/>
          </w:tcPr>
          <w:p w:rsidR="00000000" w:rsidDel="00000000" w:rsidP="00000000" w:rsidRDefault="00000000" w:rsidRPr="00000000" w14:paraId="0000005D">
            <w:pPr>
              <w:rPr>
                <w:rFonts w:ascii="Helvetica Neue" w:cs="Helvetica Neue" w:eastAsia="Helvetica Neue" w:hAnsi="Helvetica Neue"/>
                <w:sz w:val="21"/>
                <w:szCs w:val="21"/>
                <w:vertAlign w:val="baseline"/>
              </w:rPr>
            </w:pPr>
            <w:r w:rsidDel="00000000" w:rsidR="00000000" w:rsidRPr="00000000">
              <w:rPr>
                <w:rFonts w:ascii="Helvetica Neue" w:cs="Helvetica Neue" w:eastAsia="Helvetica Neue" w:hAnsi="Helvetica Neue"/>
                <w:sz w:val="21"/>
                <w:szCs w:val="21"/>
                <w:rtl w:val="0"/>
              </w:rPr>
              <w:t xml:space="preserve">C A Green</w:t>
            </w:r>
            <w:r w:rsidDel="00000000" w:rsidR="00000000" w:rsidRPr="00000000">
              <w:rPr>
                <w:rtl w:val="0"/>
              </w:rPr>
            </w:r>
          </w:p>
        </w:tc>
      </w:tr>
      <w:tr>
        <w:trPr>
          <w:cantSplit w:val="1"/>
          <w:trHeight w:val="866" w:hRule="atLeast"/>
          <w:tblHeader w:val="0"/>
        </w:trPr>
        <w:tc>
          <w:tcPr>
            <w:tcBorders>
              <w:right w:color="999999" w:space="0" w:sz="4" w:val="single"/>
            </w:tcBorders>
            <w:shd w:fill="auto" w:val="clear"/>
            <w:vAlign w:val="top"/>
          </w:tcPr>
          <w:p w:rsidR="00000000" w:rsidDel="00000000" w:rsidP="00000000" w:rsidRDefault="00000000" w:rsidRPr="00000000" w14:paraId="00000060">
            <w:pPr>
              <w:jc w:val="right"/>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Relevant professional qualification(s) or body (if any):</w:t>
            </w:r>
            <w:r w:rsidDel="00000000" w:rsidR="00000000" w:rsidRPr="00000000">
              <w:rPr>
                <w:rtl w:val="0"/>
              </w:rPr>
            </w:r>
          </w:p>
        </w:tc>
        <w:tc>
          <w:tcPr>
            <w:gridSpan w:val="3"/>
            <w:tcBorders>
              <w:top w:color="999999" w:space="0" w:sz="4" w:val="single"/>
              <w:left w:color="999999" w:space="0" w:sz="4" w:val="single"/>
              <w:bottom w:color="999999" w:space="0" w:sz="4" w:val="single"/>
              <w:right w:color="999999" w:space="0" w:sz="4" w:val="single"/>
            </w:tcBorders>
            <w:shd w:fill="ffffff" w:val="clear"/>
            <w:vAlign w:val="center"/>
          </w:tcPr>
          <w:p w:rsidR="00000000" w:rsidDel="00000000" w:rsidP="00000000" w:rsidRDefault="00000000" w:rsidRPr="00000000" w14:paraId="00000061">
            <w:pPr>
              <w:rPr>
                <w:rFonts w:ascii="Helvetica Neue" w:cs="Helvetica Neue" w:eastAsia="Helvetica Neue" w:hAnsi="Helvetica Neue"/>
                <w:sz w:val="21"/>
                <w:szCs w:val="21"/>
                <w:vertAlign w:val="baseline"/>
              </w:rPr>
            </w:pPr>
            <w:r w:rsidDel="00000000" w:rsidR="00000000" w:rsidRPr="00000000">
              <w:rPr>
                <w:rFonts w:ascii="Helvetica Neue" w:cs="Helvetica Neue" w:eastAsia="Helvetica Neue" w:hAnsi="Helvetica Neue"/>
                <w:sz w:val="21"/>
                <w:szCs w:val="21"/>
                <w:rtl w:val="0"/>
              </w:rPr>
              <w:t xml:space="preserve">Retired Company Director </w:t>
            </w:r>
            <w:r w:rsidDel="00000000" w:rsidR="00000000" w:rsidRPr="00000000">
              <w:rPr>
                <w:rtl w:val="0"/>
              </w:rPr>
            </w:r>
          </w:p>
        </w:tc>
      </w:tr>
      <w:tr>
        <w:trPr>
          <w:cantSplit w:val="1"/>
          <w:trHeight w:val="284" w:hRule="atLeast"/>
          <w:tblHeader w:val="0"/>
        </w:trPr>
        <w:tc>
          <w:tcPr>
            <w:tcBorders>
              <w:right w:color="999999" w:space="0" w:sz="4" w:val="single"/>
            </w:tcBorders>
            <w:shd w:fill="auto" w:val="clear"/>
            <w:vAlign w:val="top"/>
          </w:tcPr>
          <w:p w:rsidR="00000000" w:rsidDel="00000000" w:rsidP="00000000" w:rsidRDefault="00000000" w:rsidRPr="00000000" w14:paraId="00000064">
            <w:pPr>
              <w:jc w:val="right"/>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Address:</w:t>
            </w:r>
            <w:r w:rsidDel="00000000" w:rsidR="00000000" w:rsidRPr="00000000">
              <w:rPr>
                <w:rtl w:val="0"/>
              </w:rPr>
            </w:r>
          </w:p>
        </w:tc>
        <w:tc>
          <w:tcPr>
            <w:gridSpan w:val="3"/>
            <w:tcBorders>
              <w:top w:color="999999" w:space="0" w:sz="4" w:val="single"/>
              <w:left w:color="999999" w:space="0" w:sz="4" w:val="single"/>
              <w:bottom w:color="999999" w:space="0" w:sz="4" w:val="single"/>
              <w:right w:color="999999" w:space="0" w:sz="4" w:val="single"/>
            </w:tcBorders>
            <w:shd w:fill="ffffff" w:val="clear"/>
            <w:vAlign w:val="center"/>
          </w:tcPr>
          <w:p w:rsidR="00000000" w:rsidDel="00000000" w:rsidP="00000000" w:rsidRDefault="00000000" w:rsidRPr="00000000" w14:paraId="00000065">
            <w:pPr>
              <w:rPr>
                <w:rFonts w:ascii="Helvetica Neue" w:cs="Helvetica Neue" w:eastAsia="Helvetica Neue" w:hAnsi="Helvetica Neue"/>
                <w:sz w:val="21"/>
                <w:szCs w:val="21"/>
                <w:vertAlign w:val="baseline"/>
              </w:rPr>
            </w:pPr>
            <w:r w:rsidDel="00000000" w:rsidR="00000000" w:rsidRPr="00000000">
              <w:rPr>
                <w:rFonts w:ascii="Helvetica Neue" w:cs="Helvetica Neue" w:eastAsia="Helvetica Neue" w:hAnsi="Helvetica Neue"/>
                <w:sz w:val="21"/>
                <w:szCs w:val="21"/>
                <w:rtl w:val="0"/>
              </w:rPr>
              <w:t xml:space="preserve">Gourdiehill Farmhouse</w:t>
            </w:r>
            <w:r w:rsidDel="00000000" w:rsidR="00000000" w:rsidRPr="00000000">
              <w:rPr>
                <w:rtl w:val="0"/>
              </w:rPr>
            </w:r>
          </w:p>
        </w:tc>
      </w:tr>
      <w:tr>
        <w:trPr>
          <w:cantSplit w:val="1"/>
          <w:trHeight w:val="284" w:hRule="atLeast"/>
          <w:tblHeader w:val="0"/>
        </w:trPr>
        <w:tc>
          <w:tcPr>
            <w:tcBorders>
              <w:right w:color="999999" w:space="0" w:sz="4" w:val="single"/>
            </w:tcBorders>
            <w:shd w:fill="auto" w:val="clear"/>
            <w:vAlign w:val="top"/>
          </w:tcPr>
          <w:p w:rsidR="00000000" w:rsidDel="00000000" w:rsidP="00000000" w:rsidRDefault="00000000" w:rsidRPr="00000000" w14:paraId="00000068">
            <w:pPr>
              <w:jc w:val="right"/>
              <w:rPr>
                <w:rFonts w:ascii="Arial" w:cs="Arial" w:eastAsia="Arial" w:hAnsi="Arial"/>
                <w:b w:val="0"/>
                <w:bCs w:val="0"/>
                <w:sz w:val="20"/>
                <w:szCs w:val="20"/>
                <w:vertAlign w:val="baseline"/>
              </w:rPr>
            </w:pPr>
            <w:r w:rsidDel="00000000" w:rsidR="00000000" w:rsidRPr="00000000">
              <w:rPr>
                <w:rtl w:val="0"/>
              </w:rPr>
            </w:r>
          </w:p>
        </w:tc>
        <w:tc>
          <w:tcPr>
            <w:gridSpan w:val="3"/>
            <w:tcBorders>
              <w:top w:color="999999" w:space="0" w:sz="4" w:val="single"/>
              <w:left w:color="999999" w:space="0" w:sz="4" w:val="single"/>
              <w:bottom w:color="999999" w:space="0" w:sz="4" w:val="single"/>
              <w:right w:color="999999" w:space="0" w:sz="4" w:val="single"/>
            </w:tcBorders>
            <w:shd w:fill="ffffff" w:val="clear"/>
            <w:vAlign w:val="center"/>
          </w:tcPr>
          <w:p w:rsidR="00000000" w:rsidDel="00000000" w:rsidP="00000000" w:rsidRDefault="00000000" w:rsidRPr="00000000" w14:paraId="00000069">
            <w:pPr>
              <w:rPr>
                <w:rFonts w:ascii="Helvetica Neue" w:cs="Helvetica Neue" w:eastAsia="Helvetica Neue" w:hAnsi="Helvetica Neue"/>
                <w:sz w:val="21"/>
                <w:szCs w:val="21"/>
                <w:vertAlign w:val="baseline"/>
              </w:rPr>
            </w:pPr>
            <w:r w:rsidDel="00000000" w:rsidR="00000000" w:rsidRPr="00000000">
              <w:rPr>
                <w:rFonts w:ascii="Helvetica Neue" w:cs="Helvetica Neue" w:eastAsia="Helvetica Neue" w:hAnsi="Helvetica Neue"/>
                <w:sz w:val="21"/>
                <w:szCs w:val="21"/>
                <w:rtl w:val="0"/>
              </w:rPr>
              <w:t xml:space="preserve">Bankfoot</w:t>
            </w:r>
            <w:r w:rsidDel="00000000" w:rsidR="00000000" w:rsidRPr="00000000">
              <w:rPr>
                <w:rtl w:val="0"/>
              </w:rPr>
            </w:r>
          </w:p>
        </w:tc>
      </w:tr>
      <w:tr>
        <w:trPr>
          <w:cantSplit w:val="1"/>
          <w:trHeight w:val="284" w:hRule="atLeast"/>
          <w:tblHeader w:val="0"/>
        </w:trPr>
        <w:tc>
          <w:tcPr>
            <w:tcBorders>
              <w:right w:color="999999" w:space="0" w:sz="4" w:val="single"/>
            </w:tcBorders>
            <w:shd w:fill="auto" w:val="clear"/>
            <w:vAlign w:val="top"/>
          </w:tcPr>
          <w:p w:rsidR="00000000" w:rsidDel="00000000" w:rsidP="00000000" w:rsidRDefault="00000000" w:rsidRPr="00000000" w14:paraId="0000006C">
            <w:pPr>
              <w:jc w:val="right"/>
              <w:rPr>
                <w:rFonts w:ascii="Helvetica Neue" w:cs="Helvetica Neue" w:eastAsia="Helvetica Neue" w:hAnsi="Helvetica Neue"/>
                <w:b w:val="1"/>
                <w:bCs w:val="1"/>
                <w:sz w:val="20"/>
                <w:szCs w:val="20"/>
                <w:vertAlign w:val="baseline"/>
              </w:rPr>
            </w:pPr>
            <w:r w:rsidDel="00000000" w:rsidR="00000000" w:rsidRPr="00000000">
              <w:rPr>
                <w:rtl w:val="0"/>
              </w:rPr>
            </w:r>
          </w:p>
        </w:tc>
        <w:tc>
          <w:tcPr>
            <w:gridSpan w:val="3"/>
            <w:tcBorders>
              <w:top w:color="999999" w:space="0" w:sz="4" w:val="single"/>
              <w:left w:color="999999" w:space="0" w:sz="4" w:val="single"/>
              <w:bottom w:color="999999" w:space="0" w:sz="4" w:val="single"/>
              <w:right w:color="999999" w:space="0" w:sz="4" w:val="single"/>
            </w:tcBorders>
            <w:shd w:fill="ffffff" w:val="clear"/>
            <w:vAlign w:val="center"/>
          </w:tcPr>
          <w:p w:rsidR="00000000" w:rsidDel="00000000" w:rsidP="00000000" w:rsidRDefault="00000000" w:rsidRPr="00000000" w14:paraId="0000006D">
            <w:pPr>
              <w:rPr>
                <w:rFonts w:ascii="Helvetica Neue" w:cs="Helvetica Neue" w:eastAsia="Helvetica Neue" w:hAnsi="Helvetica Neue"/>
                <w:sz w:val="21"/>
                <w:szCs w:val="21"/>
                <w:vertAlign w:val="baseline"/>
              </w:rPr>
            </w:pPr>
            <w:r w:rsidDel="00000000" w:rsidR="00000000" w:rsidRPr="00000000">
              <w:rPr>
                <w:rFonts w:ascii="Helvetica Neue" w:cs="Helvetica Neue" w:eastAsia="Helvetica Neue" w:hAnsi="Helvetica Neue"/>
                <w:sz w:val="21"/>
                <w:szCs w:val="21"/>
                <w:rtl w:val="0"/>
              </w:rPr>
              <w:t xml:space="preserve">Perthshire</w:t>
            </w:r>
            <w:r w:rsidDel="00000000" w:rsidR="00000000" w:rsidRPr="00000000">
              <w:rPr>
                <w:rtl w:val="0"/>
              </w:rPr>
            </w:r>
          </w:p>
        </w:tc>
      </w:tr>
      <w:tr>
        <w:trPr>
          <w:cantSplit w:val="1"/>
          <w:trHeight w:val="284" w:hRule="atLeast"/>
          <w:tblHeader w:val="0"/>
        </w:trPr>
        <w:tc>
          <w:tcPr>
            <w:tcBorders>
              <w:right w:color="999999" w:space="0" w:sz="4" w:val="single"/>
            </w:tcBorders>
            <w:shd w:fill="auto" w:val="clear"/>
            <w:vAlign w:val="top"/>
          </w:tcPr>
          <w:p w:rsidR="00000000" w:rsidDel="00000000" w:rsidP="00000000" w:rsidRDefault="00000000" w:rsidRPr="00000000" w14:paraId="00000070">
            <w:pPr>
              <w:jc w:val="right"/>
              <w:rPr>
                <w:rFonts w:ascii="Helvetica Neue" w:cs="Helvetica Neue" w:eastAsia="Helvetica Neue" w:hAnsi="Helvetica Neue"/>
                <w:b w:val="1"/>
                <w:bCs w:val="1"/>
                <w:sz w:val="20"/>
                <w:szCs w:val="20"/>
                <w:vertAlign w:val="baseline"/>
              </w:rPr>
            </w:pPr>
            <w:r w:rsidDel="00000000" w:rsidR="00000000" w:rsidRPr="00000000">
              <w:rPr>
                <w:rtl w:val="0"/>
              </w:rPr>
            </w:r>
          </w:p>
        </w:tc>
        <w:tc>
          <w:tcPr>
            <w:gridSpan w:val="3"/>
            <w:tcBorders>
              <w:top w:color="999999" w:space="0" w:sz="4" w:val="single"/>
              <w:left w:color="999999" w:space="0" w:sz="4" w:val="single"/>
              <w:bottom w:color="999999" w:space="0" w:sz="4" w:val="single"/>
              <w:right w:color="999999" w:space="0" w:sz="4" w:val="single"/>
            </w:tcBorders>
            <w:shd w:fill="ffffff" w:val="clear"/>
            <w:vAlign w:val="center"/>
          </w:tcPr>
          <w:p w:rsidR="00000000" w:rsidDel="00000000" w:rsidP="00000000" w:rsidRDefault="00000000" w:rsidRPr="00000000" w14:paraId="00000071">
            <w:pPr>
              <w:rPr>
                <w:rFonts w:ascii="Helvetica Neue" w:cs="Helvetica Neue" w:eastAsia="Helvetica Neue" w:hAnsi="Helvetica Neue"/>
                <w:sz w:val="21"/>
                <w:szCs w:val="21"/>
                <w:vertAlign w:val="baseline"/>
              </w:rPr>
            </w:pPr>
            <w:r w:rsidDel="00000000" w:rsidR="00000000" w:rsidRPr="00000000">
              <w:rPr>
                <w:rFonts w:ascii="Helvetica Neue" w:cs="Helvetica Neue" w:eastAsia="Helvetica Neue" w:hAnsi="Helvetica Neue"/>
                <w:sz w:val="21"/>
                <w:szCs w:val="21"/>
                <w:rtl w:val="0"/>
              </w:rPr>
              <w:t xml:space="preserve">PH1 4DL</w:t>
            </w:r>
            <w:r w:rsidDel="00000000" w:rsidR="00000000" w:rsidRPr="00000000">
              <w:rPr>
                <w:rtl w:val="0"/>
              </w:rPr>
            </w:r>
          </w:p>
        </w:tc>
      </w:tr>
    </w:tbl>
    <w:p w:rsidR="00000000" w:rsidDel="00000000" w:rsidP="00000000" w:rsidRDefault="00000000" w:rsidRPr="00000000" w14:paraId="00000074">
      <w:pPr>
        <w:rPr>
          <w:rFonts w:ascii="Helvetica Neue" w:cs="Helvetica Neue" w:eastAsia="Helvetica Neue" w:hAnsi="Helvetica Neue"/>
          <w:sz w:val="16"/>
          <w:szCs w:val="16"/>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*Please delete the words in the brackets if they do not apply. If the words do apply, set out those matters which have come to your attention on the following page.</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OSCR will accept digital or typed signature</w:t>
      </w:r>
      <w:r w:rsidDel="00000000" w:rsidR="00000000" w:rsidRPr="00000000">
        <w:rPr>
          <w:rFonts w:ascii="Arial" w:cs="Arial" w:eastAsia="Arial" w:hAnsi="Arial"/>
          <w:sz w:val="16"/>
          <w:szCs w:val="16"/>
          <w:rtl w:val="0"/>
        </w:rPr>
        <w:t xml:space="preserve">s</w:t>
      </w:r>
      <w:r w:rsidDel="00000000" w:rsidR="00000000" w:rsidRPr="00000000">
        <w:br w:type="page"/>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APPENDIX 3</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bCs w:val="1"/>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-441322</wp:posOffset>
                </wp:positionH>
                <wp:positionV relativeFrom="paragraph">
                  <wp:posOffset>-902331</wp:posOffset>
                </wp:positionV>
                <wp:extent cx="7679055" cy="10767695"/>
                <wp:effectExtent b="0" l="0" r="0" t="0"/>
                <wp:wrapNone/>
                <wp:docPr id="1029" name=""/>
                <a:graphic>
                  <a:graphicData uri="http://schemas.microsoft.com/office/word/2010/wordprocessingShape">
                    <wps:wsp>
                      <wps:cNvSpPr/>
                      <wps:cNvPr id="2" name="Shape 2"/>
                      <wps:spPr>
                        <a:xfrm>
                          <a:off x="1515998" y="0"/>
                          <a:ext cx="7660005"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-441322</wp:posOffset>
                </wp:positionH>
                <wp:positionV relativeFrom="paragraph">
                  <wp:posOffset>-902331</wp:posOffset>
                </wp:positionV>
                <wp:extent cx="7679055" cy="10767695"/>
                <wp:effectExtent b="0" l="0" r="0" t="0"/>
                <wp:wrapNone/>
                <wp:docPr id="1029"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7679055" cy="10767695"/>
                        </a:xfrm>
                        <a:prstGeom prst="rect"/>
                        <a:ln/>
                      </pic:spPr>
                    </pic:pic>
                  </a:graphicData>
                </a:graphic>
              </wp:anchor>
            </w:drawing>
          </mc:Fallback>
        </mc:AlternateContent>
      </w:r>
    </w:p>
    <w:tbl>
      <w:tblPr>
        <w:tblStyle w:val="Table4"/>
        <w:tblW w:w="10755.0" w:type="dxa"/>
        <w:jc w:val="left"/>
        <w:tblInd w:w="-108.0" w:type="dxa"/>
        <w:tblLayout w:type="fixed"/>
        <w:tblLook w:val="0000"/>
      </w:tblPr>
      <w:tblGrid>
        <w:gridCol w:w="10755"/>
        <w:tblGridChange w:id="0">
          <w:tblGrid>
            <w:gridCol w:w="10755"/>
          </w:tblGrid>
        </w:tblGridChange>
      </w:tblGrid>
      <w:tr>
        <w:trPr>
          <w:cantSplit w:val="0"/>
          <w:trHeight w:val="425" w:hRule="atLeast"/>
          <w:tblHeader w:val="0"/>
        </w:trPr>
        <w:tc>
          <w:tcPr>
            <w:shd w:fill="4c4c4c" w:val="clear"/>
            <w:vAlign w:val="center"/>
          </w:tcPr>
          <w:p w:rsidR="00000000" w:rsidDel="00000000" w:rsidP="00000000" w:rsidRDefault="00000000" w:rsidRPr="00000000" w14:paraId="00000078">
            <w:pPr>
              <w:pStyle w:val="Heading4"/>
              <w:rPr>
                <w:vertAlign w:val="baseline"/>
              </w:rPr>
            </w:pPr>
            <w:r w:rsidDel="00000000" w:rsidR="00000000" w:rsidRPr="00000000">
              <w:rPr>
                <w:b w:val="1"/>
                <w:bCs w:val="1"/>
                <w:vertAlign w:val="baseline"/>
                <w:rtl w:val="0"/>
              </w:rPr>
              <w:t xml:space="preserve">Disclosure section</w:t>
            </w:r>
            <w:r w:rsidDel="00000000" w:rsidR="00000000" w:rsidRPr="00000000">
              <w:rPr>
                <w:rtl w:val="0"/>
              </w:rPr>
            </w:r>
          </w:p>
        </w:tc>
      </w:tr>
    </w:tbl>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firstLine="391.999999999999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Only complete if the examiner needs to highlight material problems.</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bCs w:val="0"/>
          <w:i w:val="0"/>
          <w:iCs w:val="0"/>
          <w:smallCaps w:val="0"/>
          <w:strike w:val="0"/>
          <w:color w:val="000000"/>
          <w:sz w:val="21"/>
          <w:szCs w:val="21"/>
          <w:u w:val="none"/>
          <w:shd w:fill="auto" w:val="clear"/>
          <w:vertAlign w:val="baseline"/>
        </w:rPr>
      </w:pPr>
      <w:r w:rsidDel="00000000" w:rsidR="00000000" w:rsidRPr="00000000">
        <w:rPr>
          <w:rtl w:val="0"/>
        </w:rPr>
      </w:r>
    </w:p>
    <w:tbl>
      <w:tblPr>
        <w:tblStyle w:val="Table5"/>
        <w:tblW w:w="10740.0" w:type="dxa"/>
        <w:jc w:val="left"/>
        <w:tblInd w:w="-108.0" w:type="dxa"/>
        <w:tblLayout w:type="fixed"/>
        <w:tblLook w:val="0000"/>
      </w:tblPr>
      <w:tblGrid>
        <w:gridCol w:w="2586"/>
        <w:gridCol w:w="8154"/>
        <w:tblGridChange w:id="0">
          <w:tblGrid>
            <w:gridCol w:w="2586"/>
            <w:gridCol w:w="8154"/>
          </w:tblGrid>
        </w:tblGridChange>
      </w:tblGrid>
      <w:tr>
        <w:trPr>
          <w:cantSplit w:val="1"/>
          <w:trHeight w:val="12660" w:hRule="atLeast"/>
          <w:tblHeader w:val="0"/>
        </w:trPr>
        <w:tc>
          <w:tcPr>
            <w:tcBorders>
              <w:right w:color="999999" w:space="0" w:sz="4" w:val="single"/>
            </w:tcBorders>
            <w:shd w:fill="auto" w:val="clear"/>
            <w:vAlign w:val="top"/>
          </w:tcPr>
          <w:p w:rsidR="00000000" w:rsidDel="00000000" w:rsidP="00000000" w:rsidRDefault="00000000" w:rsidRPr="00000000" w14:paraId="0000007C">
            <w:pPr>
              <w:jc w:val="right"/>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Give here brief details of any items that the examiner wishes to disclose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fffff" w:val="clear"/>
            <w:vAlign w:val="center"/>
          </w:tcPr>
          <w:p w:rsidR="00000000" w:rsidDel="00000000" w:rsidP="00000000" w:rsidRDefault="00000000" w:rsidRPr="00000000" w14:paraId="0000007D">
            <w:pPr>
              <w:rPr>
                <w:rFonts w:ascii="Helvetica Neue" w:cs="Helvetica Neue" w:eastAsia="Helvetica Neue" w:hAnsi="Helvetica Neue"/>
                <w:sz w:val="21"/>
                <w:szCs w:val="21"/>
                <w:vertAlign w:val="baseline"/>
              </w:rPr>
            </w:pPr>
            <w:r w:rsidDel="00000000" w:rsidR="00000000" w:rsidRPr="00000000">
              <w:rPr>
                <w:rtl w:val="0"/>
              </w:rPr>
            </w:r>
          </w:p>
        </w:tc>
      </w:tr>
    </w:tbl>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Helvetica Neue" w:cs="Helvetica Neue" w:eastAsia="Helvetica Neue" w:hAnsi="Helvetica Neue"/>
          <w:b w:val="0"/>
          <w:bCs w:val="0"/>
          <w:i w:val="0"/>
          <w:iCs w:val="0"/>
          <w:smallCaps w:val="0"/>
          <w:strike w:val="0"/>
          <w:color w:val="000000"/>
          <w:sz w:val="16"/>
          <w:szCs w:val="16"/>
          <w:u w:val="none"/>
          <w:shd w:fill="auto" w:val="clear"/>
          <w:vertAlign w:val="baseline"/>
        </w:rPr>
      </w:pPr>
      <w:r w:rsidDel="00000000" w:rsidR="00000000" w:rsidRPr="00000000">
        <w:rPr>
          <w:rtl w:val="0"/>
        </w:rPr>
      </w:r>
    </w:p>
    <w:sectPr>
      <w:pgSz w:h="16838" w:w="11899" w:orient="portrait"/>
      <w:pgMar w:bottom="680" w:top="1134" w:left="680" w:right="680" w:header="680" w:footer="6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imes" w:cs="Times" w:eastAsia="Times" w:hAnsi="Times"/>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Helvetica Neue" w:cs="Helvetica Neue" w:eastAsia="Helvetica Neue" w:hAnsi="Helvetica Neue"/>
      <w:b w:val="1"/>
      <w:bCs w:val="1"/>
      <w:sz w:val="28"/>
      <w:szCs w:val="28"/>
      <w:vertAlign w:val="baseline"/>
    </w:rPr>
  </w:style>
  <w:style w:type="paragraph" w:styleId="Heading2">
    <w:name w:val="heading 2"/>
    <w:basedOn w:val="Normal"/>
    <w:next w:val="Normal"/>
    <w:pPr>
      <w:keepNext w:val="1"/>
    </w:pPr>
    <w:rPr>
      <w:rFonts w:ascii="Arial" w:cs="Arial" w:eastAsia="Arial" w:hAnsi="Arial"/>
      <w:b w:val="1"/>
      <w:bCs w:val="1"/>
      <w:sz w:val="24"/>
      <w:szCs w:val="24"/>
      <w:vertAlign w:val="baseline"/>
    </w:rPr>
  </w:style>
  <w:style w:type="paragraph" w:styleId="Heading3">
    <w:name w:val="heading 3"/>
    <w:basedOn w:val="Normal"/>
    <w:next w:val="Normal"/>
    <w:pPr>
      <w:keepNext w:val="1"/>
    </w:pPr>
    <w:rPr>
      <w:rFonts w:ascii="Arial" w:cs="Arial" w:eastAsia="Arial" w:hAnsi="Arial"/>
      <w:b w:val="1"/>
      <w:bCs w:val="1"/>
      <w:sz w:val="20"/>
      <w:szCs w:val="20"/>
      <w:vertAlign w:val="baseline"/>
    </w:rPr>
  </w:style>
  <w:style w:type="paragraph" w:styleId="Heading4">
    <w:name w:val="heading 4"/>
    <w:basedOn w:val="Normal"/>
    <w:next w:val="Normal"/>
    <w:pPr>
      <w:keepNext w:val="1"/>
    </w:pPr>
    <w:rPr>
      <w:rFonts w:ascii="Arial" w:cs="Arial" w:eastAsia="Arial" w:hAnsi="Arial"/>
      <w:b w:val="1"/>
      <w:bCs w:val="1"/>
      <w:color w:val="ffffff"/>
      <w:sz w:val="26"/>
      <w:szCs w:val="26"/>
      <w:vertAlign w:val="baseline"/>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w w:val="100"/>
      <w:position w:val="-1"/>
      <w:sz w:val="24"/>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w w:val="100"/>
      <w:position w:val="-1"/>
      <w:sz w:val="24"/>
      <w:effect w:val="none"/>
      <w:vertAlign w:val="baseline"/>
      <w:cs w:val="0"/>
      <w:em w:val="none"/>
      <w:lang w:bidi="ar-SA" w:eastAsia="en-US" w:val="en-GB"/>
    </w:rPr>
  </w:style>
  <w:style w:type="paragraph" w:styleId="BodyText">
    <w:name w:val="Body Text"/>
    <w:basedOn w:val="Normal"/>
    <w:next w:val="BodyText"/>
    <w:autoRedefine w:val="0"/>
    <w:hidden w:val="0"/>
    <w:qFormat w:val="0"/>
    <w:pPr>
      <w:suppressAutoHyphens w:val="1"/>
      <w:spacing w:line="1" w:lineRule="atLeast"/>
      <w:ind w:leftChars="-1" w:rightChars="0" w:firstLineChars="-1"/>
      <w:textDirection w:val="btLr"/>
      <w:textAlignment w:val="top"/>
      <w:outlineLvl w:val="0"/>
    </w:pPr>
    <w:rPr>
      <w:rFonts w:ascii="55 Helvetica Roman" w:hAnsi="55 Helvetica Roman"/>
      <w:w w:val="100"/>
      <w:position w:val="-1"/>
      <w:sz w:val="16"/>
      <w:effect w:val="none"/>
      <w:vertAlign w:val="baseline"/>
      <w:cs w:val="0"/>
      <w:em w:val="none"/>
      <w:lang w:bidi="ar-SA" w:eastAsia="en-US" w:val="en-GB"/>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table" w:styleId="Table5">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11" Type="http://schemas.openxmlformats.org/officeDocument/2006/relationships/customXml" Target="../customXML/item4.xml"/><Relationship Id="rId5" Type="http://schemas.openxmlformats.org/officeDocument/2006/relationships/styles" Target="styles.xml"/><Relationship Id="rId10" Type="http://schemas.openxmlformats.org/officeDocument/2006/relationships/customXml" Target="../customXML/item3.xml"/><Relationship Id="rId4" Type="http://schemas.openxmlformats.org/officeDocument/2006/relationships/numbering" Target="numbering.xml"/><Relationship Id="rId9"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9rfM1knXaGX03AUCP7jziUInww==">CgMxLjA4AHIhMWNpSmZqQ0xHUklaUTgtcGhBNTgtWnVBNHVJSWtITWdn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CD04853568B40F4E8366B3070197220F" ma:contentTypeVersion="19" ma:contentTypeDescription="Create a new document." ma:contentTypeScope="" ma:versionID="92e2f34063cad783ae2806e55cede758">
  <xsd:schema xmlns:xsd="http://www.w3.org/2001/XMLSchema" xmlns:xs="http://www.w3.org/2001/XMLSchema" xmlns:p="http://schemas.microsoft.com/office/2006/metadata/properties" xmlns:ns2="0efcb20c-a255-4ef4-a666-2774ba48434a" xmlns:ns3="531408f3-8ac9-4346-8fae-7a8076793e8c" targetNamespace="http://schemas.microsoft.com/office/2006/metadata/properties" ma:root="true" ma:fieldsID="b4ca0a0b40554e6041aa1af748586c6c" ns2:_="" ns3:_="">
    <xsd:import namespace="0efcb20c-a255-4ef4-a666-2774ba48434a"/>
    <xsd:import namespace="531408f3-8ac9-4346-8fae-7a8076793e8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fcb20c-a255-4ef4-a666-2774ba4843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9bda7b3-fa30-4866-a047-bdcbe10387d6"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ocTags" ma:index="26" nillable="true" ma:displayName="DocTags" ma:format="Dropdown" ma:internalName="DocTags">
      <xsd:complexType>
        <xsd:complexContent>
          <xsd:extension base="dms:MultiChoice">
            <xsd:sequence>
              <xsd:element name="Value" maxOccurs="unbounded" minOccurs="0" nillable="true">
                <xsd:simpleType>
                  <xsd:restriction base="dms:Choice">
                    <xsd:enumeration value="Accounts"/>
                    <xsd:enumeration value="External Scrutiny Report"/>
                    <xsd:enumeration value="Trustee Annual Report"/>
                    <xsd:enumeration value="Other"/>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1408f3-8ac9-4346-8fae-7a8076793e8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928c1bd-2f72-4b7f-b28c-a0ac07293b38}" ma:internalName="TaxCatchAll" ma:showField="CatchAllData" ma:web="531408f3-8ac9-4346-8fae-7a8076793e8c">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efcb20c-a255-4ef4-a666-2774ba48434a">
      <Terms xmlns="http://schemas.microsoft.com/office/infopath/2007/PartnerControls"/>
    </lcf76f155ced4ddcb4097134ff3c332f>
    <TaxCatchAll xmlns="531408f3-8ac9-4346-8fae-7a8076793e8c" xsi:nil="true"/>
    <DocTags xmlns="0efcb20c-a255-4ef4-a666-2774ba48434a">
      <Value>external scrutiny report</Value>
    </DocTag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AE8AC76C-6876-4C97-A126-CFB2FD71E6F0}"/>
</file>

<file path=customXML/itemProps3.xml><?xml version="1.0" encoding="utf-8"?>
<ds:datastoreItem xmlns:ds="http://schemas.openxmlformats.org/officeDocument/2006/customXml" ds:itemID="{F51B8D86-F707-43A0-B6EE-70DE0E346FD3}"/>
</file>

<file path=customXML/itemProps4.xml><?xml version="1.0" encoding="utf-8"?>
<ds:datastoreItem xmlns:ds="http://schemas.openxmlformats.org/officeDocument/2006/customXml" ds:itemID="{C9ED2AA3-C636-4DCF-A3AE-CCC9FE6EF70A}"/>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Green</dc:creator>
  <dcterms:created xsi:type="dcterms:W3CDTF">2024-12-11T10:37:00Z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0x010100CD04853568B40F4E8366B3070197220F</vt:lpwstr>
  </property>
</Properties>
</file>