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D7B8F" w14:textId="77777777" w:rsidR="00A35C6C" w:rsidRPr="00A35C6C" w:rsidRDefault="00A35C6C" w:rsidP="00A35C6C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A35C6C">
        <w:rPr>
          <w:rFonts w:ascii="Cambria" w:eastAsia="MS Mincho" w:hAnsi="Cambria" w:cs="Times New Roman"/>
          <w:b/>
          <w:kern w:val="0"/>
          <w:sz w:val="40"/>
          <w:szCs w:val="22"/>
          <w:lang w:val="en-US"/>
          <w14:ligatures w14:val="none"/>
        </w:rPr>
        <w:t>Home-Start Lomond</w:t>
      </w:r>
      <w:r w:rsidRPr="00A35C6C">
        <w:rPr>
          <w:rFonts w:ascii="Cambria" w:eastAsia="MS Mincho" w:hAnsi="Cambria" w:cs="Times New Roman"/>
          <w:b/>
          <w:kern w:val="0"/>
          <w:sz w:val="40"/>
          <w:szCs w:val="22"/>
          <w:lang w:val="en-US"/>
          <w14:ligatures w14:val="none"/>
        </w:rPr>
        <w:br/>
        <w:t>Trustees’ Annual Report</w:t>
      </w:r>
      <w:r w:rsidRPr="00A35C6C">
        <w:rPr>
          <w:rFonts w:ascii="Cambria" w:eastAsia="MS Mincho" w:hAnsi="Cambria" w:cs="Times New Roman"/>
          <w:b/>
          <w:kern w:val="0"/>
          <w:sz w:val="40"/>
          <w:szCs w:val="22"/>
          <w:lang w:val="en-US"/>
          <w14:ligatures w14:val="none"/>
        </w:rPr>
        <w:br/>
        <w:t>1 April 2025 – 31 March 2026</w:t>
      </w:r>
    </w:p>
    <w:p w14:paraId="0769F4B2" w14:textId="77777777" w:rsidR="00A35C6C" w:rsidRDefault="00A35C6C" w:rsidP="00A35C6C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A35C6C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  <w:t>Charity Number: SC053026</w:t>
      </w:r>
    </w:p>
    <w:p w14:paraId="07A8E939" w14:textId="23B1823B" w:rsidR="005A2DDE" w:rsidRPr="00A35C6C" w:rsidRDefault="005A2DDE" w:rsidP="00A35C6C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5A2DDE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Scottish Charitable Incorporated Organisation (SCIO)</w:t>
      </w:r>
    </w:p>
    <w:p w14:paraId="06DCF8AE" w14:textId="1CD22DB7" w:rsidR="00A35C6C" w:rsidRPr="00A35C6C" w:rsidRDefault="00A35C6C" w:rsidP="00A35C6C">
      <w:pPr>
        <w:spacing w:after="20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A35C6C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/>
      </w:r>
      <w:r w:rsidR="00DB1576" w:rsidRPr="00DB1576">
        <w:rPr>
          <w:rFonts w:ascii="Cambria" w:eastAsia="MS Mincho" w:hAnsi="Cambria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368BF535" wp14:editId="4DA23A9D">
            <wp:extent cx="1257300" cy="817246"/>
            <wp:effectExtent l="0" t="0" r="0" b="1905"/>
            <wp:docPr id="1076764318" name="Picture 1" descr="A logo with orange and purpl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with orange and purple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692" cy="819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CDE89" w14:textId="77777777" w:rsidR="00A35C6C" w:rsidRPr="00A35C6C" w:rsidRDefault="00A35C6C" w:rsidP="00A35C6C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A35C6C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br w:type="page"/>
      </w:r>
    </w:p>
    <w:p w14:paraId="483217DE" w14:textId="77777777" w:rsidR="00A35C6C" w:rsidRPr="00A35C6C" w:rsidRDefault="00A35C6C" w:rsidP="00A35C6C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A35C6C"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  <w:lastRenderedPageBreak/>
        <w:t>Executive Summary</w:t>
      </w:r>
    </w:p>
    <w:p w14:paraId="2D5B1412" w14:textId="5F026D91" w:rsidR="005C1D15" w:rsidRPr="00F347B3" w:rsidRDefault="00A35C6C" w:rsidP="00A35C6C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A35C6C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During the reporting period, Home-Start Lomond continued to deliver essential support to families with young children across the community. The charity maintained stable </w:t>
      </w:r>
      <w:proofErr w:type="gramStart"/>
      <w:r w:rsidR="00E04FE0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outputs</w:t>
      </w:r>
      <w:proofErr w:type="gramEnd"/>
      <w:r w:rsidR="00E04FE0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and processes</w:t>
      </w:r>
      <w:r w:rsidRPr="00A35C6C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despite staffing challenges, while strengthening its Board and volunteer base. Demand for services remained consistent, with continued referrals and sustained engagement. Through a combination of home visiting and group activities, the charity improved wellbeing, reduced isolation and supported positive outcomes for both parents and children.</w:t>
      </w:r>
    </w:p>
    <w:p w14:paraId="3212D821" w14:textId="7C88F63A" w:rsidR="00A35C6C" w:rsidRPr="00A35C6C" w:rsidRDefault="00A35C6C" w:rsidP="00A35C6C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A35C6C"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  <w:t>Trustees, Roles and Dates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A35C6C" w:rsidRPr="00A35C6C" w14:paraId="4D17DEE2" w14:textId="77777777" w:rsidTr="00CA15FB">
        <w:tc>
          <w:tcPr>
            <w:tcW w:w="2160" w:type="dxa"/>
          </w:tcPr>
          <w:p w14:paraId="17FA4720" w14:textId="77777777" w:rsidR="00A35C6C" w:rsidRPr="00BE64E3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BE64E3"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Name</w:t>
            </w:r>
          </w:p>
        </w:tc>
        <w:tc>
          <w:tcPr>
            <w:tcW w:w="2160" w:type="dxa"/>
          </w:tcPr>
          <w:p w14:paraId="778767FE" w14:textId="77777777" w:rsidR="00A35C6C" w:rsidRPr="00BE64E3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BE64E3"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Role</w:t>
            </w:r>
          </w:p>
        </w:tc>
        <w:tc>
          <w:tcPr>
            <w:tcW w:w="2160" w:type="dxa"/>
          </w:tcPr>
          <w:p w14:paraId="20AD8585" w14:textId="77777777" w:rsidR="00A35C6C" w:rsidRPr="00BE64E3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BE64E3"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Notes</w:t>
            </w:r>
          </w:p>
        </w:tc>
        <w:tc>
          <w:tcPr>
            <w:tcW w:w="2160" w:type="dxa"/>
          </w:tcPr>
          <w:p w14:paraId="3BE7F7BD" w14:textId="77777777" w:rsidR="00A35C6C" w:rsidRPr="00BE64E3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BE64E3">
              <w:rPr>
                <w:rFonts w:ascii="Cambria" w:eastAsia="MS Mincho" w:hAnsi="Cambria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Dates</w:t>
            </w:r>
          </w:p>
        </w:tc>
      </w:tr>
      <w:tr w:rsidR="00A35C6C" w:rsidRPr="00A35C6C" w14:paraId="1D8F3844" w14:textId="77777777" w:rsidTr="00CA15FB">
        <w:tc>
          <w:tcPr>
            <w:tcW w:w="2160" w:type="dxa"/>
          </w:tcPr>
          <w:p w14:paraId="27CE5A0C" w14:textId="77777777" w:rsidR="00A35C6C" w:rsidRPr="00A35C6C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Peter Kemp</w:t>
            </w:r>
          </w:p>
        </w:tc>
        <w:tc>
          <w:tcPr>
            <w:tcW w:w="2160" w:type="dxa"/>
          </w:tcPr>
          <w:p w14:paraId="32613EF3" w14:textId="77777777" w:rsidR="00A35C6C" w:rsidRPr="00A35C6C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Treasurer</w:t>
            </w:r>
          </w:p>
        </w:tc>
        <w:tc>
          <w:tcPr>
            <w:tcW w:w="2160" w:type="dxa"/>
          </w:tcPr>
          <w:p w14:paraId="57B8B9C8" w14:textId="7638DAA7" w:rsidR="00A35C6C" w:rsidRPr="00A35C6C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Former Chair</w:t>
            </w:r>
            <w:r w:rsidR="00E856C4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until 31 March 2026</w:t>
            </w:r>
          </w:p>
        </w:tc>
        <w:tc>
          <w:tcPr>
            <w:tcW w:w="2160" w:type="dxa"/>
          </w:tcPr>
          <w:p w14:paraId="64BC0EC3" w14:textId="0F7D2911" w:rsidR="00A35C6C" w:rsidRPr="00A35C6C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Treasurer </w:t>
            </w:r>
            <w:proofErr w:type="gramStart"/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from</w:t>
            </w:r>
            <w:proofErr w:type="gramEnd"/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Mar</w:t>
            </w:r>
            <w:r w:rsidR="00E856C4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ch</w:t>
            </w: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2026</w:t>
            </w:r>
          </w:p>
        </w:tc>
      </w:tr>
      <w:tr w:rsidR="00A35C6C" w:rsidRPr="00A35C6C" w14:paraId="041EC2A2" w14:textId="77777777" w:rsidTr="00CA15FB">
        <w:tc>
          <w:tcPr>
            <w:tcW w:w="2160" w:type="dxa"/>
          </w:tcPr>
          <w:p w14:paraId="1A6E51FC" w14:textId="77777777" w:rsidR="00A35C6C" w:rsidRPr="00A35C6C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Barbara Warren</w:t>
            </w:r>
          </w:p>
        </w:tc>
        <w:tc>
          <w:tcPr>
            <w:tcW w:w="2160" w:type="dxa"/>
          </w:tcPr>
          <w:p w14:paraId="154BFCC0" w14:textId="77777777" w:rsidR="00A35C6C" w:rsidRPr="00A35C6C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Chair</w:t>
            </w:r>
          </w:p>
        </w:tc>
        <w:tc>
          <w:tcPr>
            <w:tcW w:w="2160" w:type="dxa"/>
          </w:tcPr>
          <w:p w14:paraId="1F2C212D" w14:textId="77777777" w:rsidR="00A35C6C" w:rsidRPr="00A35C6C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Vice Chair → Chair</w:t>
            </w:r>
          </w:p>
        </w:tc>
        <w:tc>
          <w:tcPr>
            <w:tcW w:w="2160" w:type="dxa"/>
          </w:tcPr>
          <w:p w14:paraId="7B018380" w14:textId="2279B985" w:rsidR="00A35C6C" w:rsidRPr="00A35C6C" w:rsidRDefault="00A35C6C" w:rsidP="00A35C6C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Chair </w:t>
            </w:r>
            <w:proofErr w:type="gramStart"/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from</w:t>
            </w:r>
            <w:proofErr w:type="gramEnd"/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E856C4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1 </w:t>
            </w: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Apr</w:t>
            </w:r>
            <w:r w:rsidR="00E856C4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il</w:t>
            </w: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2026</w:t>
            </w:r>
          </w:p>
        </w:tc>
      </w:tr>
      <w:tr w:rsidR="00E856C4" w:rsidRPr="00A35C6C" w14:paraId="5140CF79" w14:textId="77777777" w:rsidTr="00CA15FB">
        <w:tc>
          <w:tcPr>
            <w:tcW w:w="2160" w:type="dxa"/>
          </w:tcPr>
          <w:p w14:paraId="1192368D" w14:textId="6DFF0DBD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Garth Atkinson</w:t>
            </w:r>
          </w:p>
        </w:tc>
        <w:tc>
          <w:tcPr>
            <w:tcW w:w="2160" w:type="dxa"/>
          </w:tcPr>
          <w:p w14:paraId="3143721A" w14:textId="6CBF087D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Secretary</w:t>
            </w:r>
          </w:p>
        </w:tc>
        <w:tc>
          <w:tcPr>
            <w:tcW w:w="2160" w:type="dxa"/>
          </w:tcPr>
          <w:p w14:paraId="037D0FBD" w14:textId="77777777" w:rsidR="00E856C4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160" w:type="dxa"/>
          </w:tcPr>
          <w:p w14:paraId="6FD1734A" w14:textId="77B594EC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Ongoing</w:t>
            </w:r>
          </w:p>
        </w:tc>
      </w:tr>
      <w:tr w:rsidR="00E856C4" w:rsidRPr="00A35C6C" w14:paraId="7BB87A9A" w14:textId="77777777" w:rsidTr="00CA15FB">
        <w:tc>
          <w:tcPr>
            <w:tcW w:w="2160" w:type="dxa"/>
          </w:tcPr>
          <w:p w14:paraId="1B13A142" w14:textId="2CE89D19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Irene Edwards</w:t>
            </w:r>
          </w:p>
        </w:tc>
        <w:tc>
          <w:tcPr>
            <w:tcW w:w="2160" w:type="dxa"/>
          </w:tcPr>
          <w:p w14:paraId="5B1E1D98" w14:textId="72DF9974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Trustee</w:t>
            </w:r>
          </w:p>
        </w:tc>
        <w:tc>
          <w:tcPr>
            <w:tcW w:w="2160" w:type="dxa"/>
          </w:tcPr>
          <w:p w14:paraId="2D622809" w14:textId="070EDB06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Safeguarding</w:t>
            </w: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Lead</w:t>
            </w:r>
          </w:p>
        </w:tc>
        <w:tc>
          <w:tcPr>
            <w:tcW w:w="2160" w:type="dxa"/>
          </w:tcPr>
          <w:p w14:paraId="29A6B69D" w14:textId="5FF52D99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Ongoing</w:t>
            </w:r>
          </w:p>
        </w:tc>
      </w:tr>
      <w:tr w:rsidR="00E856C4" w:rsidRPr="00A35C6C" w14:paraId="524A955D" w14:textId="77777777" w:rsidTr="00CA15FB">
        <w:tc>
          <w:tcPr>
            <w:tcW w:w="2160" w:type="dxa"/>
          </w:tcPr>
          <w:p w14:paraId="1474564F" w14:textId="77777777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Rebekah Gibbs</w:t>
            </w:r>
          </w:p>
        </w:tc>
        <w:tc>
          <w:tcPr>
            <w:tcW w:w="2160" w:type="dxa"/>
          </w:tcPr>
          <w:p w14:paraId="4E1FBFA2" w14:textId="77777777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Trustee</w:t>
            </w:r>
          </w:p>
        </w:tc>
        <w:tc>
          <w:tcPr>
            <w:tcW w:w="2160" w:type="dxa"/>
          </w:tcPr>
          <w:p w14:paraId="330786C4" w14:textId="531D2E55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HR Lead (</w:t>
            </w: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stand</w:t>
            </w:r>
            <w:r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ing</w:t>
            </w: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down</w:t>
            </w:r>
            <w:r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)</w:t>
            </w:r>
          </w:p>
        </w:tc>
        <w:tc>
          <w:tcPr>
            <w:tcW w:w="2160" w:type="dxa"/>
          </w:tcPr>
          <w:p w14:paraId="42C9C9AC" w14:textId="79490EA1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To Jun</w:t>
            </w:r>
            <w:r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2026</w:t>
            </w:r>
          </w:p>
        </w:tc>
      </w:tr>
      <w:tr w:rsidR="00E856C4" w:rsidRPr="00A35C6C" w14:paraId="06C6CDA9" w14:textId="77777777" w:rsidTr="00CA15FB">
        <w:tc>
          <w:tcPr>
            <w:tcW w:w="2160" w:type="dxa"/>
          </w:tcPr>
          <w:p w14:paraId="31BB3870" w14:textId="629D7B5F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Louise Mathis</w:t>
            </w:r>
          </w:p>
        </w:tc>
        <w:tc>
          <w:tcPr>
            <w:tcW w:w="2160" w:type="dxa"/>
          </w:tcPr>
          <w:p w14:paraId="7670EACA" w14:textId="4E92D4C9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Trustee</w:t>
            </w:r>
          </w:p>
        </w:tc>
        <w:tc>
          <w:tcPr>
            <w:tcW w:w="2160" w:type="dxa"/>
          </w:tcPr>
          <w:p w14:paraId="64EC39DF" w14:textId="71FA04B9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GDPR </w:t>
            </w:r>
            <w:r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Lead</w:t>
            </w:r>
          </w:p>
        </w:tc>
        <w:tc>
          <w:tcPr>
            <w:tcW w:w="2160" w:type="dxa"/>
          </w:tcPr>
          <w:p w14:paraId="55750ED4" w14:textId="1F942804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Ongoing</w:t>
            </w:r>
          </w:p>
        </w:tc>
      </w:tr>
      <w:tr w:rsidR="00E856C4" w:rsidRPr="00A35C6C" w14:paraId="12344BC7" w14:textId="77777777" w:rsidTr="00CA15FB">
        <w:tc>
          <w:tcPr>
            <w:tcW w:w="2160" w:type="dxa"/>
          </w:tcPr>
          <w:p w14:paraId="1250EE60" w14:textId="77777777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Jamie Dalgleish</w:t>
            </w:r>
          </w:p>
        </w:tc>
        <w:tc>
          <w:tcPr>
            <w:tcW w:w="2160" w:type="dxa"/>
          </w:tcPr>
          <w:p w14:paraId="45D58755" w14:textId="77777777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Trustee</w:t>
            </w:r>
          </w:p>
        </w:tc>
        <w:tc>
          <w:tcPr>
            <w:tcW w:w="2160" w:type="dxa"/>
          </w:tcPr>
          <w:p w14:paraId="2BB59309" w14:textId="77777777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PVG Lead</w:t>
            </w:r>
          </w:p>
        </w:tc>
        <w:tc>
          <w:tcPr>
            <w:tcW w:w="2160" w:type="dxa"/>
          </w:tcPr>
          <w:p w14:paraId="6FD67ADC" w14:textId="0EB49148" w:rsidR="00E856C4" w:rsidRPr="00A35C6C" w:rsidRDefault="00E856C4" w:rsidP="00E856C4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From Jan</w:t>
            </w:r>
            <w:r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>uary</w:t>
            </w:r>
            <w:r w:rsidRPr="00A35C6C">
              <w:rPr>
                <w:rFonts w:ascii="Cambria" w:eastAsia="MS Mincho" w:hAnsi="Cambria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2026</w:t>
            </w:r>
          </w:p>
        </w:tc>
      </w:tr>
    </w:tbl>
    <w:p w14:paraId="61BD2F9A" w14:textId="69CDB428" w:rsidR="00541421" w:rsidRPr="00A27B81" w:rsidRDefault="00541421" w:rsidP="00541421">
      <w:pPr>
        <w:spacing w:after="200" w:line="276" w:lineRule="auto"/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</w:pPr>
      <w:r w:rsidRPr="00A27B81"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  <w:t>Structure, Governance and Management</w:t>
      </w:r>
    </w:p>
    <w:p w14:paraId="31D80C06" w14:textId="77777777" w:rsidR="00541421" w:rsidRPr="00535CE2" w:rsidRDefault="00541421" w:rsidP="00541421">
      <w:p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A27B81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Home-Start Lomond SCIO (SC053026) is governed by a Board of Trustees responsible for strategic direction, financial oversight, safeguarding and compliance.</w:t>
      </w: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 </w:t>
      </w:r>
      <w:r w:rsidRPr="00535CE2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Key developments during the year</w:t>
      </w: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included</w:t>
      </w:r>
      <w:r w:rsidRPr="00535CE2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:</w:t>
      </w:r>
    </w:p>
    <w:p w14:paraId="48521D4B" w14:textId="77777777" w:rsidR="00541421" w:rsidRPr="00FF4483" w:rsidRDefault="00541421" w:rsidP="00541421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Establishment of Vice Chair role and leadership succession</w:t>
      </w:r>
    </w:p>
    <w:p w14:paraId="113A9B4B" w14:textId="77777777" w:rsidR="00541421" w:rsidRPr="00FF4483" w:rsidRDefault="00541421" w:rsidP="00541421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Expansion of Trustee Board</w:t>
      </w:r>
    </w:p>
    <w:p w14:paraId="106445F2" w14:textId="77777777" w:rsidR="00541421" w:rsidRPr="00FF4483" w:rsidRDefault="00541421" w:rsidP="00541421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Introduction of structured policy review and governance processes</w:t>
      </w:r>
    </w:p>
    <w:p w14:paraId="71DC0324" w14:textId="77777777" w:rsidR="00541421" w:rsidRPr="00FF4483" w:rsidRDefault="00541421" w:rsidP="00541421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Implementation of performance management framework</w:t>
      </w:r>
    </w:p>
    <w:p w14:paraId="251A10E5" w14:textId="52618C16" w:rsidR="003E1A86" w:rsidRPr="00834568" w:rsidRDefault="003E1A86" w:rsidP="00F347B3">
      <w:pPr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</w:pPr>
      <w:r w:rsidRPr="00834568"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  <w:t xml:space="preserve">Objectives and </w:t>
      </w:r>
      <w:r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  <w:t>Impact</w:t>
      </w:r>
    </w:p>
    <w:p w14:paraId="7406F9D4" w14:textId="5883C7DF" w:rsidR="003E1A86" w:rsidRPr="00A91E6A" w:rsidRDefault="003E1A86" w:rsidP="003E1A86">
      <w:p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83456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The charity provides support to families experiencing</w:t>
      </w: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p</w:t>
      </w:r>
      <w:r w:rsidRPr="00DE49A9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arenting pressures</w:t>
      </w: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, m</w:t>
      </w:r>
      <w:r w:rsidRPr="00DE49A9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ental health challenges</w:t>
      </w: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, i</w:t>
      </w:r>
      <w:r w:rsidRPr="00DE49A9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solation</w:t>
      </w: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and f</w:t>
      </w:r>
      <w:r w:rsidRPr="00DE49A9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inancial hardship</w:t>
      </w: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.  </w:t>
      </w:r>
      <w:r w:rsidR="00CD5C24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Fee</w:t>
      </w:r>
      <w:r w:rsidR="00D24612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d</w:t>
      </w:r>
      <w:r w:rsidR="00CD5C24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back from</w:t>
      </w:r>
      <w:r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 f</w:t>
      </w:r>
      <w:r w:rsidRPr="00304C04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amilies </w:t>
      </w:r>
      <w:r w:rsidR="00D24612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stated</w:t>
      </w:r>
      <w:r w:rsidR="00CD5C24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 the impact</w:t>
      </w:r>
      <w:r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 included</w:t>
      </w:r>
      <w:r w:rsidRPr="00304C04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:</w:t>
      </w:r>
    </w:p>
    <w:p w14:paraId="4AAB35A6" w14:textId="77777777" w:rsidR="003E1A86" w:rsidRPr="00FF4483" w:rsidRDefault="003E1A86" w:rsidP="003E1A86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Improved confidence and wellbeing</w:t>
      </w:r>
    </w:p>
    <w:p w14:paraId="2535F00E" w14:textId="77777777" w:rsidR="003E1A86" w:rsidRPr="00FF4483" w:rsidRDefault="003E1A86" w:rsidP="003E1A86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Reduced isolation</w:t>
      </w:r>
    </w:p>
    <w:p w14:paraId="21471F41" w14:textId="77777777" w:rsidR="003E1A86" w:rsidRPr="00FF4483" w:rsidRDefault="003E1A86" w:rsidP="003E1A86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Stronger engagement with services</w:t>
      </w:r>
    </w:p>
    <w:p w14:paraId="6E56476D" w14:textId="77777777" w:rsidR="00F347B3" w:rsidRDefault="003E1A86" w:rsidP="009F65A3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304C04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lastRenderedPageBreak/>
        <w:t>Example impact included intensive support during pregnancy, birth and early childhood, leading to improved outcomes and resilience.</w:t>
      </w:r>
    </w:p>
    <w:p w14:paraId="5A9FC430" w14:textId="7C589B99" w:rsidR="009F65A3" w:rsidRPr="00F347B3" w:rsidRDefault="009F65A3" w:rsidP="009F65A3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A35C6C"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  <w:t>Summary of Reach</w:t>
      </w:r>
    </w:p>
    <w:p w14:paraId="4E6C2B93" w14:textId="50F7339A" w:rsidR="009F65A3" w:rsidRPr="003E1A86" w:rsidRDefault="009F65A3" w:rsidP="009F65A3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A35C6C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During the period 1 April 2025 to 31 March 2026, </w:t>
      </w:r>
      <w:r w:rsidRPr="00E856C4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Home-Start Lomond supported </w:t>
      </w:r>
      <w:r w:rsidR="00E856C4" w:rsidRPr="00E856C4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41</w:t>
      </w:r>
      <w:r w:rsidRPr="00E856C4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families and </w:t>
      </w:r>
      <w:r w:rsidR="00E856C4" w:rsidRPr="00E856C4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>81</w:t>
      </w:r>
      <w:r w:rsidRPr="00E856C4"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  <w:t xml:space="preserve"> children through its services.</w:t>
      </w:r>
    </w:p>
    <w:p w14:paraId="044D04FF" w14:textId="67511327" w:rsidR="00E9050C" w:rsidRPr="00867476" w:rsidRDefault="00E9050C" w:rsidP="00E9050C">
      <w:pPr>
        <w:spacing w:after="200" w:line="276" w:lineRule="auto"/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</w:pPr>
      <w:r w:rsidRPr="00867476"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  <w:t>Key activities include</w:t>
      </w:r>
      <w:r w:rsidR="002024F8"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  <w:t>d</w:t>
      </w:r>
      <w:r w:rsidRPr="00867476"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  <w:t>:</w:t>
      </w:r>
    </w:p>
    <w:p w14:paraId="19C56396" w14:textId="77777777" w:rsidR="00E9050C" w:rsidRPr="00E856C4" w:rsidRDefault="00E9050C" w:rsidP="00E9050C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Home visiting (1:1 support)</w:t>
      </w:r>
    </w:p>
    <w:p w14:paraId="448A26C4" w14:textId="77777777" w:rsidR="00E9050C" w:rsidRPr="00E856C4" w:rsidRDefault="00E9050C" w:rsidP="00E9050C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Group sessions (baby massage, </w:t>
      </w:r>
      <w:proofErr w:type="spellStart"/>
      <w:r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makaton</w:t>
      </w:r>
      <w:proofErr w:type="spellEnd"/>
      <w:r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, walks)</w:t>
      </w:r>
    </w:p>
    <w:p w14:paraId="02FE0CAA" w14:textId="77777777" w:rsidR="00E9050C" w:rsidRPr="00E856C4" w:rsidRDefault="00E9050C" w:rsidP="00E9050C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Community engagement and outreach</w:t>
      </w:r>
    </w:p>
    <w:p w14:paraId="673898F7" w14:textId="77777777" w:rsidR="00E9050C" w:rsidRPr="00E856C4" w:rsidRDefault="00E9050C" w:rsidP="00E9050C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Support to military families</w:t>
      </w:r>
    </w:p>
    <w:p w14:paraId="01513951" w14:textId="77777777" w:rsidR="00E9050C" w:rsidRPr="00867476" w:rsidRDefault="00E9050C" w:rsidP="00E9050C">
      <w:pPr>
        <w:spacing w:after="200" w:line="276" w:lineRule="auto"/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</w:pPr>
      <w:r w:rsidRPr="00867476"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  <w:t>Achievements and Performance</w:t>
      </w:r>
    </w:p>
    <w:p w14:paraId="24108D07" w14:textId="6489ECDA" w:rsidR="00E9050C" w:rsidRPr="00E856C4" w:rsidRDefault="00E9050C" w:rsidP="00E9050C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Families supported: </w:t>
      </w:r>
      <w:r w:rsidR="00E856C4"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41</w:t>
      </w:r>
    </w:p>
    <w:p w14:paraId="29FF0CA7" w14:textId="15EE67A8" w:rsidR="00E9050C" w:rsidRPr="00E856C4" w:rsidRDefault="00E9050C" w:rsidP="00E9050C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Children supported: </w:t>
      </w:r>
      <w:r w:rsidR="00E856C4"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81</w:t>
      </w:r>
    </w:p>
    <w:p w14:paraId="3895301B" w14:textId="095FC969" w:rsidR="00E9050C" w:rsidRPr="00E856C4" w:rsidRDefault="00E9050C" w:rsidP="00E9050C">
      <w:pPr>
        <w:pStyle w:val="ListParagraph"/>
        <w:numPr>
          <w:ilvl w:val="0"/>
          <w:numId w:val="14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Referrals accepted: </w:t>
      </w:r>
      <w:r w:rsidR="00E856C4" w:rsidRP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28</w:t>
      </w:r>
    </w:p>
    <w:p w14:paraId="053717E0" w14:textId="482E8F1D" w:rsidR="00192570" w:rsidRPr="00AD206B" w:rsidRDefault="00192570" w:rsidP="00A27B81">
      <w:pPr>
        <w:spacing w:after="200" w:line="276" w:lineRule="auto"/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</w:pPr>
      <w:r w:rsidRPr="00AD206B">
        <w:rPr>
          <w:rFonts w:ascii="Cambria" w:eastAsia="MS Mincho" w:hAnsi="Cambria" w:cs="Times New Roman"/>
          <w:b/>
          <w:kern w:val="0"/>
          <w:sz w:val="28"/>
          <w:szCs w:val="22"/>
          <w:lang w:val="en-US"/>
          <w14:ligatures w14:val="none"/>
        </w:rPr>
        <w:t>Financial Review</w:t>
      </w:r>
    </w:p>
    <w:p w14:paraId="158D5193" w14:textId="3564A502" w:rsidR="00192570" w:rsidRDefault="009A7382" w:rsidP="00A27B81">
      <w:p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A summary of </w:t>
      </w:r>
      <w:r w:rsidR="003A534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2025/26 </w:t>
      </w:r>
      <w:r w:rsidR="00805F4E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incoming and outgoing </w:t>
      </w:r>
      <w:r w:rsidR="00E47592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costs</w:t>
      </w:r>
      <w:r w:rsidR="00046109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are:</w:t>
      </w:r>
    </w:p>
    <w:p w14:paraId="6F4CCE30" w14:textId="378CC96F" w:rsidR="00CB3DF8" w:rsidRPr="007F4A78" w:rsidRDefault="00046109" w:rsidP="007F4A78">
      <w:pPr>
        <w:pStyle w:val="ListParagraph"/>
        <w:numPr>
          <w:ilvl w:val="0"/>
          <w:numId w:val="20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7F4A7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Total </w:t>
      </w:r>
      <w:r w:rsidR="00E856C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i</w:t>
      </w:r>
      <w:r w:rsidRPr="007F4A7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ncome (including donations, grants and fundraising</w:t>
      </w:r>
      <w:r w:rsidR="00881701" w:rsidRPr="007F4A7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)</w:t>
      </w:r>
      <w:r w:rsidR="00881701" w:rsidRPr="007F4A7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ab/>
        <w:t>£153,298</w:t>
      </w:r>
    </w:p>
    <w:p w14:paraId="02BE9077" w14:textId="35610DD1" w:rsidR="006170D0" w:rsidRPr="00E47592" w:rsidRDefault="00881701" w:rsidP="00E47592">
      <w:pPr>
        <w:pStyle w:val="ListParagraph"/>
        <w:numPr>
          <w:ilvl w:val="0"/>
          <w:numId w:val="20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7F4A7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Total outgoing (charitable activities)</w:t>
      </w:r>
      <w:r w:rsidR="007F4A78" w:rsidRPr="007F4A7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ab/>
      </w:r>
      <w:r w:rsidR="007F4A78" w:rsidRPr="007F4A7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ab/>
      </w:r>
      <w:r w:rsidR="007F4A78" w:rsidRPr="007F4A7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ab/>
      </w:r>
      <w:r w:rsidR="007F4A78" w:rsidRPr="007F4A7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ab/>
      </w:r>
      <w:r w:rsidR="007F4A78" w:rsidRPr="00535485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£133,</w:t>
      </w:r>
      <w:r w:rsidR="00891232" w:rsidRPr="00535485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178</w:t>
      </w:r>
    </w:p>
    <w:p w14:paraId="40361249" w14:textId="69F02EF8" w:rsidR="007F2952" w:rsidRPr="00291BF9" w:rsidRDefault="00E856C4" w:rsidP="007F2952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RBS Business Current</w:t>
      </w:r>
      <w:r w:rsidR="007F2952" w:rsidRPr="00291BF9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 Account: </w:t>
      </w:r>
    </w:p>
    <w:p w14:paraId="75684A17" w14:textId="74713BB7" w:rsidR="007F2952" w:rsidRPr="00291BF9" w:rsidRDefault="007F2952" w:rsidP="00291BF9">
      <w:pPr>
        <w:pStyle w:val="ListParagraph"/>
        <w:numPr>
          <w:ilvl w:val="0"/>
          <w:numId w:val="21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Balance </w:t>
      </w:r>
      <w:proofErr w:type="gramStart"/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at</w:t>
      </w:r>
      <w:proofErr w:type="gramEnd"/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1</w:t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:vertAlign w:val="superscript"/>
          <w14:ligatures w14:val="none"/>
        </w:rPr>
        <w:t>st</w:t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April 2025</w:t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55510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£46,905</w:t>
      </w:r>
    </w:p>
    <w:p w14:paraId="3CEF50D0" w14:textId="7F696787" w:rsidR="007F2952" w:rsidRPr="00291BF9" w:rsidRDefault="007F2952" w:rsidP="00291BF9">
      <w:pPr>
        <w:pStyle w:val="ListParagraph"/>
        <w:numPr>
          <w:ilvl w:val="0"/>
          <w:numId w:val="21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Add: Income</w:t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291BF9"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291BF9"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55510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291BF9"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£153,298</w:t>
      </w:r>
    </w:p>
    <w:p w14:paraId="43FC0A2A" w14:textId="370CC189" w:rsidR="007F2952" w:rsidRPr="00291BF9" w:rsidRDefault="007F2952" w:rsidP="00291BF9">
      <w:pPr>
        <w:pStyle w:val="ListParagraph"/>
        <w:numPr>
          <w:ilvl w:val="0"/>
          <w:numId w:val="21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u w:val="single"/>
          <w14:ligatures w14:val="none"/>
        </w:rPr>
      </w:pP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Less: Payments</w:t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55510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£133,178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  <w:t>£20,120</w:t>
      </w:r>
    </w:p>
    <w:p w14:paraId="24002033" w14:textId="09B5A02E" w:rsidR="007F2952" w:rsidRPr="00886C72" w:rsidRDefault="007F2952" w:rsidP="007F2952">
      <w:pPr>
        <w:pStyle w:val="ListParagraph"/>
        <w:numPr>
          <w:ilvl w:val="0"/>
          <w:numId w:val="21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u w:val="single"/>
          <w14:ligatures w14:val="none"/>
        </w:rPr>
      </w:pP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Balance @ 31</w:t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:vertAlign w:val="superscript"/>
          <w14:ligatures w14:val="none"/>
        </w:rPr>
        <w:t>st</w:t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March 2026</w:t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55510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91BF9">
        <w:rPr>
          <w:rFonts w:ascii="Cambria" w:eastAsia="MS Mincho" w:hAnsi="Cambria" w:cs="Times New Roman"/>
          <w:bCs/>
          <w:kern w:val="0"/>
          <w:sz w:val="22"/>
          <w:szCs w:val="22"/>
          <w:u w:val="single"/>
          <w14:ligatures w14:val="none"/>
        </w:rPr>
        <w:t>£67,025</w:t>
      </w:r>
    </w:p>
    <w:p w14:paraId="33E00770" w14:textId="67EEA1C9" w:rsidR="007F2952" w:rsidRPr="00886C72" w:rsidRDefault="00E856C4" w:rsidP="007F2952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RBS </w:t>
      </w:r>
      <w:r w:rsidR="007F2952" w:rsidRPr="00886C72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Liquidity Account</w:t>
      </w:r>
      <w:r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:</w:t>
      </w:r>
    </w:p>
    <w:p w14:paraId="348A3565" w14:textId="7A25D0A3" w:rsidR="007F2952" w:rsidRPr="00886C72" w:rsidRDefault="007F2952" w:rsidP="00886C72">
      <w:pPr>
        <w:pStyle w:val="ListParagraph"/>
        <w:numPr>
          <w:ilvl w:val="0"/>
          <w:numId w:val="22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Balance @ 1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:vertAlign w:val="superscript"/>
          <w14:ligatures w14:val="none"/>
        </w:rPr>
        <w:t>st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April 2025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  <w:t>£20,101</w:t>
      </w:r>
    </w:p>
    <w:p w14:paraId="352F3823" w14:textId="17C20151" w:rsidR="007F2952" w:rsidRPr="00886C72" w:rsidRDefault="007F2952" w:rsidP="00886C72">
      <w:pPr>
        <w:pStyle w:val="ListParagraph"/>
        <w:numPr>
          <w:ilvl w:val="0"/>
          <w:numId w:val="22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Credit - transfer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£10,000</w:t>
      </w:r>
    </w:p>
    <w:p w14:paraId="6F896563" w14:textId="7CB7493D" w:rsidR="007F2952" w:rsidRPr="00886C72" w:rsidRDefault="007F2952" w:rsidP="00886C72">
      <w:pPr>
        <w:pStyle w:val="ListParagraph"/>
        <w:numPr>
          <w:ilvl w:val="0"/>
          <w:numId w:val="22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Bank Interest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£910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2D5131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£10,910</w:t>
      </w:r>
    </w:p>
    <w:p w14:paraId="5F4F1116" w14:textId="77777777" w:rsidR="002D5131" w:rsidRDefault="007F2952" w:rsidP="006D19C1">
      <w:pPr>
        <w:pStyle w:val="ListParagraph"/>
        <w:numPr>
          <w:ilvl w:val="0"/>
          <w:numId w:val="22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Balance @ 31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:vertAlign w:val="superscript"/>
          <w14:ligatures w14:val="none"/>
        </w:rPr>
        <w:t>st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March 2026</w:t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886C72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2D5131">
        <w:rPr>
          <w:rFonts w:ascii="Cambria" w:eastAsia="MS Mincho" w:hAnsi="Cambria" w:cs="Times New Roman"/>
          <w:bCs/>
          <w:kern w:val="0"/>
          <w:sz w:val="22"/>
          <w:szCs w:val="22"/>
          <w:u w:val="single"/>
          <w14:ligatures w14:val="none"/>
        </w:rPr>
        <w:t>£31,011</w:t>
      </w:r>
    </w:p>
    <w:p w14:paraId="6DB7C8A8" w14:textId="78D0B38B" w:rsidR="00F347B3" w:rsidRPr="00490E80" w:rsidRDefault="00E856C4" w:rsidP="00F347B3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RBS </w:t>
      </w:r>
      <w:r w:rsidR="00F347B3" w:rsidRPr="00490E80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Reserves Account</w:t>
      </w:r>
      <w:r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>:</w:t>
      </w:r>
    </w:p>
    <w:p w14:paraId="3E99C2F4" w14:textId="7984E091" w:rsidR="00F347B3" w:rsidRPr="00490E80" w:rsidRDefault="00F347B3" w:rsidP="00F347B3">
      <w:pPr>
        <w:pStyle w:val="ListParagraph"/>
        <w:numPr>
          <w:ilvl w:val="0"/>
          <w:numId w:val="23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Balance @ 1</w:t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:vertAlign w:val="superscript"/>
          <w14:ligatures w14:val="none"/>
        </w:rPr>
        <w:t>st</w:t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April 2025</w:t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E856C4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  <w:t>£40,074</w:t>
      </w:r>
    </w:p>
    <w:p w14:paraId="2BD8D01A" w14:textId="79A80B4A" w:rsidR="00F347B3" w:rsidRPr="00490E80" w:rsidRDefault="00F347B3" w:rsidP="00F347B3">
      <w:pPr>
        <w:pStyle w:val="ListParagraph"/>
        <w:numPr>
          <w:ilvl w:val="0"/>
          <w:numId w:val="23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Transfer to liquidity</w:t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  <w:t xml:space="preserve">          </w:t>
      </w:r>
      <w:r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</w:t>
      </w:r>
      <w:r w:rsidR="00E856C4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(£10,000)</w:t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</w:p>
    <w:p w14:paraId="37B43788" w14:textId="3EC61663" w:rsidR="00F347B3" w:rsidRDefault="00F347B3" w:rsidP="00F347B3">
      <w:pPr>
        <w:pStyle w:val="ListParagraph"/>
        <w:numPr>
          <w:ilvl w:val="0"/>
          <w:numId w:val="23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Bank Interest</w:t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490E80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E856C4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  £324</w:t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£9,676</w:t>
      </w:r>
    </w:p>
    <w:p w14:paraId="17C33E31" w14:textId="50559B39" w:rsidR="00F347B3" w:rsidRPr="00A21365" w:rsidRDefault="00F347B3" w:rsidP="00F347B3">
      <w:pPr>
        <w:pStyle w:val="ListParagraph"/>
        <w:numPr>
          <w:ilvl w:val="0"/>
          <w:numId w:val="23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>Balance @ 31</w:t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:vertAlign w:val="superscript"/>
          <w14:ligatures w14:val="none"/>
        </w:rPr>
        <w:t>st</w:t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 xml:space="preserve"> March 2026</w:t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="00E856C4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</w:r>
      <w:r w:rsidRPr="00A21365"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  <w:tab/>
        <w:t>£30,398</w:t>
      </w:r>
    </w:p>
    <w:p w14:paraId="08E684BC" w14:textId="77777777" w:rsidR="00E856C4" w:rsidRDefault="00E856C4" w:rsidP="002D5131">
      <w:pPr>
        <w:spacing w:after="200" w:line="276" w:lineRule="auto"/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</w:pPr>
    </w:p>
    <w:p w14:paraId="17417112" w14:textId="7F30A994" w:rsidR="00515910" w:rsidRPr="002D5131" w:rsidRDefault="00515910" w:rsidP="002D5131">
      <w:p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14:ligatures w14:val="none"/>
        </w:rPr>
      </w:pPr>
      <w:r w:rsidRPr="002D5131"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  <w:lastRenderedPageBreak/>
        <w:t>Reserves Policy</w:t>
      </w:r>
    </w:p>
    <w:p w14:paraId="2BD2198A" w14:textId="77777777" w:rsidR="00A21365" w:rsidRDefault="00515910" w:rsidP="00A21365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515910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The Trustees </w:t>
      </w:r>
      <w:proofErr w:type="spellStart"/>
      <w:r w:rsidRPr="00515910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recognise</w:t>
      </w:r>
      <w:proofErr w:type="spellEnd"/>
      <w:r w:rsidRPr="00515910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the importance of maintaining adequate reserves to ensure the continuity of services and to manage financial risks. The charity aims to hold sufficient unrestricted reserves to cover a minimum of three months </w:t>
      </w:r>
      <w:proofErr w:type="gramStart"/>
      <w:r w:rsidRPr="00515910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of</w:t>
      </w:r>
      <w:proofErr w:type="gramEnd"/>
      <w:r w:rsidRPr="00515910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operating costs, enabling it to respond to unforeseen circumstances and funding fluctuations. Reserves are reviewed regularly by the Board to ensure they remain appropriate </w:t>
      </w:r>
      <w:proofErr w:type="gramStart"/>
      <w:r w:rsidRPr="00515910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in light of</w:t>
      </w:r>
      <w:proofErr w:type="gramEnd"/>
      <w:r w:rsidRPr="00515910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the charity’s size, risk profile and future commitments.</w:t>
      </w:r>
      <w:r w:rsidR="00A21365" w:rsidRPr="00A21365">
        <w:rPr>
          <w:rFonts w:ascii="Cambria" w:eastAsia="MS Mincho" w:hAnsi="Cambria" w:cs="Times New Roman"/>
          <w:kern w:val="0"/>
          <w:sz w:val="22"/>
          <w:szCs w:val="22"/>
          <w14:ligatures w14:val="none"/>
        </w:rPr>
        <w:t xml:space="preserve"> </w:t>
      </w:r>
    </w:p>
    <w:p w14:paraId="697F209C" w14:textId="329931AE" w:rsidR="00192570" w:rsidRPr="00FF4483" w:rsidRDefault="00192570" w:rsidP="00A27B81">
      <w:pPr>
        <w:spacing w:after="200" w:line="276" w:lineRule="auto"/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</w:pPr>
      <w:r w:rsidRPr="00FF4483"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  <w:t>Staffing and Operational Challenges</w:t>
      </w:r>
    </w:p>
    <w:p w14:paraId="4D12E0F4" w14:textId="77777777" w:rsidR="00192570" w:rsidRPr="005049ED" w:rsidRDefault="00192570" w:rsidP="005049ED">
      <w:pPr>
        <w:pStyle w:val="ListParagraph"/>
        <w:numPr>
          <w:ilvl w:val="0"/>
          <w:numId w:val="15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5049E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Periods of staff absence (including long-term sickness)</w:t>
      </w:r>
    </w:p>
    <w:p w14:paraId="684CDA23" w14:textId="77777777" w:rsidR="00192570" w:rsidRPr="005049ED" w:rsidRDefault="00192570" w:rsidP="005049ED">
      <w:pPr>
        <w:pStyle w:val="ListParagraph"/>
        <w:numPr>
          <w:ilvl w:val="0"/>
          <w:numId w:val="15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5049E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Temporary staffing solutions implemented</w:t>
      </w:r>
    </w:p>
    <w:p w14:paraId="67596753" w14:textId="77879087" w:rsidR="00192570" w:rsidRPr="005049ED" w:rsidRDefault="00192570" w:rsidP="005049ED">
      <w:pPr>
        <w:pStyle w:val="ListParagraph"/>
        <w:numPr>
          <w:ilvl w:val="0"/>
          <w:numId w:val="15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5049E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Workforce re</w:t>
      </w:r>
      <w:r w:rsidR="00EE65B7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-</w:t>
      </w:r>
      <w:r w:rsidRPr="005049E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structure and pay review completed</w:t>
      </w:r>
    </w:p>
    <w:p w14:paraId="6BDDC998" w14:textId="77777777" w:rsidR="00192570" w:rsidRPr="005049ED" w:rsidRDefault="00192570" w:rsidP="005049ED">
      <w:pPr>
        <w:pStyle w:val="ListParagraph"/>
        <w:numPr>
          <w:ilvl w:val="0"/>
          <w:numId w:val="15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5049E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New Employee Handbook approved (effective April 2026)</w:t>
      </w:r>
    </w:p>
    <w:p w14:paraId="2AACEE50" w14:textId="3FBBCC60" w:rsidR="00192570" w:rsidRPr="005049ED" w:rsidRDefault="00192570" w:rsidP="005049ED">
      <w:pPr>
        <w:pStyle w:val="ListParagraph"/>
        <w:numPr>
          <w:ilvl w:val="0"/>
          <w:numId w:val="15"/>
        </w:num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5049E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Risk Management</w:t>
      </w:r>
    </w:p>
    <w:p w14:paraId="473F3C31" w14:textId="77777777" w:rsidR="00192570" w:rsidRPr="005049ED" w:rsidRDefault="00192570" w:rsidP="00A27B81">
      <w:pPr>
        <w:spacing w:after="200" w:line="276" w:lineRule="auto"/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</w:pPr>
      <w:r w:rsidRPr="005049ED"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  <w:t>Key risks:</w:t>
      </w:r>
    </w:p>
    <w:p w14:paraId="42716FCE" w14:textId="6EEE47C9" w:rsidR="00EE65B7" w:rsidRPr="001C1505" w:rsidRDefault="001C1505" w:rsidP="001C1505">
      <w:p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The following organizational risks </w:t>
      </w:r>
      <w:r w:rsidR="00E74C61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are </w:t>
      </w:r>
      <w:r w:rsidR="00190D31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acknowledged</w:t>
      </w:r>
      <w:r w:rsidR="0098143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and are a continued focus of Trustee attention</w:t>
      </w:r>
      <w:r w:rsidR="00154FD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:</w:t>
      </w:r>
    </w:p>
    <w:p w14:paraId="5FF5086E" w14:textId="26C08314" w:rsidR="00192570" w:rsidRPr="005049ED" w:rsidRDefault="00192570" w:rsidP="005049ED">
      <w:pPr>
        <w:pStyle w:val="ListParagraph"/>
        <w:numPr>
          <w:ilvl w:val="0"/>
          <w:numId w:val="16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5049E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Funding sustainability</w:t>
      </w:r>
    </w:p>
    <w:p w14:paraId="56513BA0" w14:textId="77777777" w:rsidR="00192570" w:rsidRDefault="00192570" w:rsidP="005049ED">
      <w:pPr>
        <w:pStyle w:val="ListParagraph"/>
        <w:numPr>
          <w:ilvl w:val="0"/>
          <w:numId w:val="16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5049E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Staffing resilience</w:t>
      </w:r>
    </w:p>
    <w:p w14:paraId="752F5EEA" w14:textId="1FFDC348" w:rsidR="003B0E48" w:rsidRPr="005049ED" w:rsidRDefault="003B0E48" w:rsidP="005049ED">
      <w:pPr>
        <w:pStyle w:val="ListParagraph"/>
        <w:numPr>
          <w:ilvl w:val="0"/>
          <w:numId w:val="16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Family Support Volunteer capacity</w:t>
      </w:r>
    </w:p>
    <w:p w14:paraId="056956E6" w14:textId="77777777" w:rsidR="00192570" w:rsidRPr="005049ED" w:rsidRDefault="00192570" w:rsidP="005049ED">
      <w:pPr>
        <w:pStyle w:val="ListParagraph"/>
        <w:numPr>
          <w:ilvl w:val="0"/>
          <w:numId w:val="16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5049ED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Trustee capacity and succession</w:t>
      </w:r>
    </w:p>
    <w:p w14:paraId="50069236" w14:textId="443DBDEB" w:rsidR="00192570" w:rsidRPr="005049ED" w:rsidRDefault="00192570" w:rsidP="00A27B81">
      <w:pPr>
        <w:spacing w:after="200" w:line="276" w:lineRule="auto"/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</w:pPr>
      <w:r w:rsidRPr="005049ED"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  <w:t>Plans for Future Periods</w:t>
      </w:r>
    </w:p>
    <w:p w14:paraId="704FC4BF" w14:textId="3FB87CA1" w:rsidR="00A91847" w:rsidRPr="00A91847" w:rsidRDefault="00FD72D7" w:rsidP="00A91847">
      <w:p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T</w:t>
      </w:r>
      <w:r w:rsidR="00EE463B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he following priorities </w:t>
      </w:r>
      <w:r w:rsidR="00E47149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will </w:t>
      </w:r>
      <w:r w:rsidR="00640F54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inform</w:t>
      </w:r>
      <w:r w:rsidR="00E47149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 xml:space="preserve"> Trustee </w:t>
      </w:r>
      <w:r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engagement and support over the coming year:</w:t>
      </w:r>
    </w:p>
    <w:p w14:paraId="3E8EE184" w14:textId="77777777" w:rsidR="000241C6" w:rsidRPr="00CA1308" w:rsidRDefault="000241C6" w:rsidP="000241C6">
      <w:pPr>
        <w:pStyle w:val="ListParagraph"/>
        <w:numPr>
          <w:ilvl w:val="0"/>
          <w:numId w:val="17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CA130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Expand service reach and capability</w:t>
      </w:r>
    </w:p>
    <w:p w14:paraId="27240FFD" w14:textId="05C4F74C" w:rsidR="00192570" w:rsidRPr="00CA1308" w:rsidRDefault="00192570" w:rsidP="00CA1308">
      <w:pPr>
        <w:pStyle w:val="ListParagraph"/>
        <w:numPr>
          <w:ilvl w:val="0"/>
          <w:numId w:val="17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CA130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Deliver sustainable funding strategy</w:t>
      </w:r>
    </w:p>
    <w:p w14:paraId="2D8625BE" w14:textId="77777777" w:rsidR="00192570" w:rsidRPr="00CA1308" w:rsidRDefault="00192570" w:rsidP="00CA1308">
      <w:pPr>
        <w:pStyle w:val="ListParagraph"/>
        <w:numPr>
          <w:ilvl w:val="0"/>
          <w:numId w:val="17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CA130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Complete leadership transition</w:t>
      </w:r>
    </w:p>
    <w:p w14:paraId="0E62B2C8" w14:textId="77777777" w:rsidR="00192570" w:rsidRPr="00CA1308" w:rsidRDefault="00192570" w:rsidP="00CA1308">
      <w:pPr>
        <w:pStyle w:val="ListParagraph"/>
        <w:numPr>
          <w:ilvl w:val="0"/>
          <w:numId w:val="17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CA130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Recruit Treasurer and additional Trustees</w:t>
      </w:r>
    </w:p>
    <w:p w14:paraId="7B716471" w14:textId="77777777" w:rsidR="00192570" w:rsidRPr="00CA1308" w:rsidRDefault="00192570" w:rsidP="00CA1308">
      <w:pPr>
        <w:pStyle w:val="ListParagraph"/>
        <w:numPr>
          <w:ilvl w:val="0"/>
          <w:numId w:val="17"/>
        </w:numPr>
        <w:tabs>
          <w:tab w:val="num" w:pos="720"/>
        </w:tabs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CA1308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Implement GDPR improvements (including ROPA)</w:t>
      </w:r>
    </w:p>
    <w:p w14:paraId="6030AB0C" w14:textId="0810F188" w:rsidR="00192570" w:rsidRPr="00515910" w:rsidRDefault="00192570" w:rsidP="00A27B81">
      <w:pPr>
        <w:spacing w:after="200" w:line="276" w:lineRule="auto"/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</w:pPr>
      <w:r w:rsidRPr="00515910">
        <w:rPr>
          <w:rFonts w:ascii="Cambria" w:eastAsia="MS Mincho" w:hAnsi="Cambria" w:cs="Times New Roman"/>
          <w:b/>
          <w:kern w:val="0"/>
          <w:sz w:val="28"/>
          <w:szCs w:val="28"/>
          <w:lang w:val="en-US"/>
          <w14:ligatures w14:val="none"/>
        </w:rPr>
        <w:t>Approval</w:t>
      </w:r>
    </w:p>
    <w:p w14:paraId="461EE0C6" w14:textId="77777777" w:rsidR="00192570" w:rsidRPr="00FF4483" w:rsidRDefault="00192570" w:rsidP="00A27B81">
      <w:p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Approved by the Board of Trustees</w:t>
      </w:r>
    </w:p>
    <w:p w14:paraId="29A1D79C" w14:textId="77777777" w:rsidR="00192570" w:rsidRPr="00FF4483" w:rsidRDefault="00192570" w:rsidP="00A27B81">
      <w:p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Date: _____________________</w:t>
      </w:r>
    </w:p>
    <w:p w14:paraId="3E2D0903" w14:textId="111AE528" w:rsidR="00BA50F0" w:rsidRPr="00FF4483" w:rsidRDefault="00192570" w:rsidP="00A27B81">
      <w:pPr>
        <w:spacing w:after="200" w:line="276" w:lineRule="auto"/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</w:pP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t>Signed:</w:t>
      </w:r>
      <w:r w:rsidRPr="00FF4483">
        <w:rPr>
          <w:rFonts w:ascii="Cambria" w:eastAsia="MS Mincho" w:hAnsi="Cambria" w:cs="Times New Roman"/>
          <w:bCs/>
          <w:kern w:val="0"/>
          <w:sz w:val="22"/>
          <w:szCs w:val="22"/>
          <w:lang w:val="en-US"/>
          <w14:ligatures w14:val="none"/>
        </w:rPr>
        <w:br/>
        <w:t>Peter Kemp (Chair) _____________________</w:t>
      </w:r>
    </w:p>
    <w:p w14:paraId="31901AA6" w14:textId="77777777" w:rsidR="00BA50F0" w:rsidRPr="00A27B81" w:rsidRDefault="00BA50F0" w:rsidP="00A27B81">
      <w:pPr>
        <w:spacing w:after="200" w:line="276" w:lineRule="auto"/>
        <w:rPr>
          <w:rFonts w:ascii="Cambria" w:eastAsia="MS Mincho" w:hAnsi="Cambria" w:cs="Times New Roman"/>
          <w:bCs/>
          <w:kern w:val="0"/>
          <w:sz w:val="28"/>
          <w:szCs w:val="22"/>
          <w:lang w:val="en-US"/>
          <w14:ligatures w14:val="none"/>
        </w:rPr>
      </w:pPr>
    </w:p>
    <w:sectPr w:rsidR="00BA50F0" w:rsidRPr="00A27B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124"/>
    <w:multiLevelType w:val="multilevel"/>
    <w:tmpl w:val="10A4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A565D"/>
    <w:multiLevelType w:val="multilevel"/>
    <w:tmpl w:val="D0749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B4C2D"/>
    <w:multiLevelType w:val="hybridMultilevel"/>
    <w:tmpl w:val="196A4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62C59"/>
    <w:multiLevelType w:val="hybridMultilevel"/>
    <w:tmpl w:val="4148F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6B29"/>
    <w:multiLevelType w:val="hybridMultilevel"/>
    <w:tmpl w:val="8356E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E1FA2"/>
    <w:multiLevelType w:val="hybridMultilevel"/>
    <w:tmpl w:val="94E0C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03AD8"/>
    <w:multiLevelType w:val="hybridMultilevel"/>
    <w:tmpl w:val="5E6A8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7594F"/>
    <w:multiLevelType w:val="multilevel"/>
    <w:tmpl w:val="D2CA5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687B23"/>
    <w:multiLevelType w:val="hybridMultilevel"/>
    <w:tmpl w:val="A7166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939F5"/>
    <w:multiLevelType w:val="hybridMultilevel"/>
    <w:tmpl w:val="65004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C1CA1"/>
    <w:multiLevelType w:val="multilevel"/>
    <w:tmpl w:val="205E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F3894"/>
    <w:multiLevelType w:val="multilevel"/>
    <w:tmpl w:val="73BA1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625750"/>
    <w:multiLevelType w:val="multilevel"/>
    <w:tmpl w:val="E706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89176F"/>
    <w:multiLevelType w:val="multilevel"/>
    <w:tmpl w:val="76A4C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D23F1D"/>
    <w:multiLevelType w:val="hybridMultilevel"/>
    <w:tmpl w:val="08283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857A0"/>
    <w:multiLevelType w:val="hybridMultilevel"/>
    <w:tmpl w:val="D5327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FD02CF"/>
    <w:multiLevelType w:val="multilevel"/>
    <w:tmpl w:val="F028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0557D0"/>
    <w:multiLevelType w:val="multilevel"/>
    <w:tmpl w:val="402A1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49595F"/>
    <w:multiLevelType w:val="hybridMultilevel"/>
    <w:tmpl w:val="D34E0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F12D6"/>
    <w:multiLevelType w:val="multilevel"/>
    <w:tmpl w:val="B372C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227AC3"/>
    <w:multiLevelType w:val="hybridMultilevel"/>
    <w:tmpl w:val="C0DC6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25790"/>
    <w:multiLevelType w:val="multilevel"/>
    <w:tmpl w:val="CDA84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9E2BEE"/>
    <w:multiLevelType w:val="multilevel"/>
    <w:tmpl w:val="085E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162939">
    <w:abstractNumId w:val="0"/>
  </w:num>
  <w:num w:numId="2" w16cid:durableId="44069612">
    <w:abstractNumId w:val="1"/>
  </w:num>
  <w:num w:numId="3" w16cid:durableId="807934244">
    <w:abstractNumId w:val="7"/>
  </w:num>
  <w:num w:numId="4" w16cid:durableId="1039625534">
    <w:abstractNumId w:val="12"/>
  </w:num>
  <w:num w:numId="5" w16cid:durableId="195310871">
    <w:abstractNumId w:val="10"/>
  </w:num>
  <w:num w:numId="6" w16cid:durableId="647978067">
    <w:abstractNumId w:val="19"/>
  </w:num>
  <w:num w:numId="7" w16cid:durableId="315913810">
    <w:abstractNumId w:val="11"/>
  </w:num>
  <w:num w:numId="8" w16cid:durableId="1940260308">
    <w:abstractNumId w:val="22"/>
  </w:num>
  <w:num w:numId="9" w16cid:durableId="1084498524">
    <w:abstractNumId w:val="16"/>
  </w:num>
  <w:num w:numId="10" w16cid:durableId="1767384506">
    <w:abstractNumId w:val="17"/>
  </w:num>
  <w:num w:numId="11" w16cid:durableId="636297218">
    <w:abstractNumId w:val="21"/>
  </w:num>
  <w:num w:numId="12" w16cid:durableId="1705868053">
    <w:abstractNumId w:val="13"/>
  </w:num>
  <w:num w:numId="13" w16cid:durableId="2141999063">
    <w:abstractNumId w:val="9"/>
  </w:num>
  <w:num w:numId="14" w16cid:durableId="1772621918">
    <w:abstractNumId w:val="6"/>
  </w:num>
  <w:num w:numId="15" w16cid:durableId="666637446">
    <w:abstractNumId w:val="2"/>
  </w:num>
  <w:num w:numId="16" w16cid:durableId="703864503">
    <w:abstractNumId w:val="3"/>
  </w:num>
  <w:num w:numId="17" w16cid:durableId="572468093">
    <w:abstractNumId w:val="5"/>
  </w:num>
  <w:num w:numId="18" w16cid:durableId="1536694658">
    <w:abstractNumId w:val="14"/>
  </w:num>
  <w:num w:numId="19" w16cid:durableId="369846943">
    <w:abstractNumId w:val="4"/>
  </w:num>
  <w:num w:numId="20" w16cid:durableId="319694171">
    <w:abstractNumId w:val="15"/>
  </w:num>
  <w:num w:numId="21" w16cid:durableId="801852381">
    <w:abstractNumId w:val="8"/>
  </w:num>
  <w:num w:numId="22" w16cid:durableId="161553331">
    <w:abstractNumId w:val="18"/>
  </w:num>
  <w:num w:numId="23" w16cid:durableId="152983690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70"/>
    <w:rsid w:val="00003DE8"/>
    <w:rsid w:val="000206BA"/>
    <w:rsid w:val="000241C6"/>
    <w:rsid w:val="00033B55"/>
    <w:rsid w:val="00046109"/>
    <w:rsid w:val="000D3D09"/>
    <w:rsid w:val="00154FDD"/>
    <w:rsid w:val="0017675E"/>
    <w:rsid w:val="00190D31"/>
    <w:rsid w:val="00192570"/>
    <w:rsid w:val="001A760E"/>
    <w:rsid w:val="001C1505"/>
    <w:rsid w:val="002024F8"/>
    <w:rsid w:val="00217633"/>
    <w:rsid w:val="00227016"/>
    <w:rsid w:val="00272B4C"/>
    <w:rsid w:val="00291BF9"/>
    <w:rsid w:val="002B21A0"/>
    <w:rsid w:val="002D5131"/>
    <w:rsid w:val="00304C04"/>
    <w:rsid w:val="0031455A"/>
    <w:rsid w:val="00367D12"/>
    <w:rsid w:val="003A5344"/>
    <w:rsid w:val="003B0E48"/>
    <w:rsid w:val="003C6CF5"/>
    <w:rsid w:val="003E1A86"/>
    <w:rsid w:val="00461E20"/>
    <w:rsid w:val="00487BA8"/>
    <w:rsid w:val="00490E80"/>
    <w:rsid w:val="005049ED"/>
    <w:rsid w:val="005134B9"/>
    <w:rsid w:val="00515910"/>
    <w:rsid w:val="00535485"/>
    <w:rsid w:val="00535CE2"/>
    <w:rsid w:val="00541421"/>
    <w:rsid w:val="005444EE"/>
    <w:rsid w:val="00555102"/>
    <w:rsid w:val="0058327F"/>
    <w:rsid w:val="005A2DDE"/>
    <w:rsid w:val="005C1D15"/>
    <w:rsid w:val="006170D0"/>
    <w:rsid w:val="00640F54"/>
    <w:rsid w:val="006410A7"/>
    <w:rsid w:val="006C3FDF"/>
    <w:rsid w:val="006D12EF"/>
    <w:rsid w:val="006D19C1"/>
    <w:rsid w:val="00741799"/>
    <w:rsid w:val="00746D5F"/>
    <w:rsid w:val="007667F8"/>
    <w:rsid w:val="00797162"/>
    <w:rsid w:val="007A0978"/>
    <w:rsid w:val="007A6498"/>
    <w:rsid w:val="007F2952"/>
    <w:rsid w:val="007F4A78"/>
    <w:rsid w:val="00802D38"/>
    <w:rsid w:val="00805F4E"/>
    <w:rsid w:val="00827B3C"/>
    <w:rsid w:val="00834568"/>
    <w:rsid w:val="00867476"/>
    <w:rsid w:val="00881701"/>
    <w:rsid w:val="00886C72"/>
    <w:rsid w:val="00891232"/>
    <w:rsid w:val="008F0A8D"/>
    <w:rsid w:val="00976CE9"/>
    <w:rsid w:val="00980517"/>
    <w:rsid w:val="00981434"/>
    <w:rsid w:val="009A7382"/>
    <w:rsid w:val="009F65A3"/>
    <w:rsid w:val="00A21365"/>
    <w:rsid w:val="00A27B81"/>
    <w:rsid w:val="00A35C6C"/>
    <w:rsid w:val="00A63CDF"/>
    <w:rsid w:val="00A91847"/>
    <w:rsid w:val="00A91E6A"/>
    <w:rsid w:val="00AC5EF8"/>
    <w:rsid w:val="00AD206B"/>
    <w:rsid w:val="00BA50F0"/>
    <w:rsid w:val="00BE64E3"/>
    <w:rsid w:val="00BF235E"/>
    <w:rsid w:val="00C01376"/>
    <w:rsid w:val="00C47680"/>
    <w:rsid w:val="00CA1308"/>
    <w:rsid w:val="00CB3DF8"/>
    <w:rsid w:val="00CC7B57"/>
    <w:rsid w:val="00CD5C24"/>
    <w:rsid w:val="00D24612"/>
    <w:rsid w:val="00D83235"/>
    <w:rsid w:val="00DB1576"/>
    <w:rsid w:val="00DE49A9"/>
    <w:rsid w:val="00E04FE0"/>
    <w:rsid w:val="00E34051"/>
    <w:rsid w:val="00E47149"/>
    <w:rsid w:val="00E47592"/>
    <w:rsid w:val="00E74C61"/>
    <w:rsid w:val="00E856C4"/>
    <w:rsid w:val="00E9050C"/>
    <w:rsid w:val="00EA6A96"/>
    <w:rsid w:val="00EE463B"/>
    <w:rsid w:val="00EE65B7"/>
    <w:rsid w:val="00F049BD"/>
    <w:rsid w:val="00F347B3"/>
    <w:rsid w:val="00F80048"/>
    <w:rsid w:val="00FA678E"/>
    <w:rsid w:val="00FD72D7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BA841"/>
  <w15:chartTrackingRefBased/>
  <w15:docId w15:val="{3B1A948C-152D-44D4-ABCD-6429018E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5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2CB04618-8FA7-4E3B-8062-F5FD059E0A45}"/>
</file>

<file path=customXml/itemProps2.xml><?xml version="1.0" encoding="utf-8"?>
<ds:datastoreItem xmlns:ds="http://schemas.openxmlformats.org/officeDocument/2006/customXml" ds:itemID="{89A6CD2F-1854-41F8-A7F7-204047E40BBA}"/>
</file>

<file path=customXml/itemProps3.xml><?xml version="1.0" encoding="utf-8"?>
<ds:datastoreItem xmlns:ds="http://schemas.openxmlformats.org/officeDocument/2006/customXml" ds:itemID="{92D724E5-0380-462C-BE0B-65D180DF07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672</Words>
  <Characters>3832</Characters>
  <Application>Microsoft Office Word</Application>
  <DocSecurity>0</DocSecurity>
  <Lines>31</Lines>
  <Paragraphs>8</Paragraphs>
  <ScaleCrop>false</ScaleCrop>
  <Company>Ministry of Defence</Company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Kemp, Peter (NAVY NBCC-JOC-JIATF COS)</dc:creator>
  <cp:keywords/>
  <dc:description/>
  <cp:lastModifiedBy>Barbara Warren</cp:lastModifiedBy>
  <cp:revision>2</cp:revision>
  <dcterms:created xsi:type="dcterms:W3CDTF">2026-08-31T13:27:00Z</dcterms:created>
  <dcterms:modified xsi:type="dcterms:W3CDTF">2026-08-31T13:27:00Z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28611e-2819-430a-bdf7-3581be6cbbdd_Enabled">
    <vt:lpwstr>true</vt:lpwstr>
  </property>
  <property fmtid="{D5CDD505-2E9C-101B-9397-08002B2CF9AE}" pid="3" name="MSIP_Label_8e28611e-2819-430a-bdf7-3581be6cbbdd_SetDate">
    <vt:lpwstr>2026-06-15T22:33:38Z</vt:lpwstr>
  </property>
  <property fmtid="{D5CDD505-2E9C-101B-9397-08002B2CF9AE}" pid="4" name="MSIP_Label_8e28611e-2819-430a-bdf7-3581be6cbbdd_Method">
    <vt:lpwstr>Privileged</vt:lpwstr>
  </property>
  <property fmtid="{D5CDD505-2E9C-101B-9397-08002B2CF9AE}" pid="5" name="MSIP_Label_8e28611e-2819-430a-bdf7-3581be6cbbdd_Name">
    <vt:lpwstr>MOD-1-NWR-‘NON-WORK  RELATED’</vt:lpwstr>
  </property>
  <property fmtid="{D5CDD505-2E9C-101B-9397-08002B2CF9AE}" pid="6" name="MSIP_Label_8e28611e-2819-430a-bdf7-3581be6cbbdd_SiteId">
    <vt:lpwstr>be7760ed-5953-484b-ae95-d0a16dfa09e5</vt:lpwstr>
  </property>
  <property fmtid="{D5CDD505-2E9C-101B-9397-08002B2CF9AE}" pid="7" name="MSIP_Label_8e28611e-2819-430a-bdf7-3581be6cbbdd_ActionId">
    <vt:lpwstr>df17e57f-6db4-4e04-9155-cbcf2127c889</vt:lpwstr>
  </property>
  <property fmtid="{D5CDD505-2E9C-101B-9397-08002B2CF9AE}" pid="8" name="MSIP_Label_8e28611e-2819-430a-bdf7-3581be6cbbdd_ContentBits">
    <vt:lpwstr>0</vt:lpwstr>
  </property>
  <property fmtid="{D5CDD505-2E9C-101B-9397-08002B2CF9AE}" pid="9" name="MSIP_Label_8e28611e-2819-430a-bdf7-3581be6cbbdd_Tag">
    <vt:lpwstr>10, 0, 1, 1</vt:lpwstr>
  </property>
  <property fmtid="{D5CDD505-2E9C-101B-9397-08002B2CF9AE}" pid="10" name="ContentTypeId">
    <vt:lpwstr>0x010100CD04853568B40F4E8366B3070197220F</vt:lpwstr>
  </property>
</Properties>
</file>