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23886" w14:textId="1DDCA442" w:rsidR="000D664F" w:rsidRDefault="00FD1ED6" w:rsidP="00FD1ED6">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Pr>
          <w:rFonts w:ascii="Aptos" w:hAnsi="Aptos"/>
          <w:noProof/>
          <w:color w:val="000000"/>
          <w:sz w:val="32"/>
          <w:szCs w:val="32"/>
        </w:rPr>
        <w:drawing>
          <wp:inline distT="0" distB="0" distL="0" distR="0" wp14:anchorId="508F41F6" wp14:editId="4D74CAD8">
            <wp:extent cx="2114550" cy="1584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0357" cy="1588953"/>
                    </a:xfrm>
                    <a:prstGeom prst="rect">
                      <a:avLst/>
                    </a:prstGeom>
                    <a:noFill/>
                    <a:ln>
                      <a:noFill/>
                    </a:ln>
                  </pic:spPr>
                </pic:pic>
              </a:graphicData>
            </a:graphic>
          </wp:inline>
        </w:drawing>
      </w:r>
    </w:p>
    <w:p w14:paraId="0D71CD54" w14:textId="01CC5CF4" w:rsidR="00C834A6" w:rsidRPr="00546587" w:rsidRDefault="00556492" w:rsidP="0054658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sidRPr="00556492">
        <w:rPr>
          <w:rFonts w:ascii="Times New Roman" w:eastAsia="Times New Roman" w:hAnsi="Times New Roman" w:cs="Times New Roman"/>
          <w:b/>
          <w:bCs/>
          <w:kern w:val="36"/>
          <w:sz w:val="48"/>
          <w:szCs w:val="48"/>
          <w:lang w:eastAsia="en-GB"/>
          <w14:ligatures w14:val="none"/>
        </w:rPr>
        <w:t>Drum Field Archers</w:t>
      </w:r>
      <w:r w:rsidR="0099017B">
        <w:rPr>
          <w:rFonts w:ascii="Times New Roman" w:eastAsia="Times New Roman" w:hAnsi="Times New Roman" w:cs="Times New Roman"/>
          <w:b/>
          <w:bCs/>
          <w:kern w:val="36"/>
          <w:sz w:val="48"/>
          <w:szCs w:val="48"/>
          <w:lang w:eastAsia="en-GB"/>
          <w14:ligatures w14:val="none"/>
        </w:rPr>
        <w:t xml:space="preserve"> </w:t>
      </w:r>
      <w:r w:rsidR="00546587" w:rsidRPr="00546587">
        <w:rPr>
          <w:rFonts w:ascii="55 Helvetica Roman" w:hAnsi="55 Helvetica Roman"/>
          <w:b/>
          <w:bCs/>
          <w:sz w:val="21"/>
        </w:rPr>
        <w:t>SC 051562</w:t>
      </w:r>
    </w:p>
    <w:p w14:paraId="14D3CE5A" w14:textId="77777777" w:rsidR="00556492" w:rsidRPr="00556492" w:rsidRDefault="00556492" w:rsidP="0055649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56492">
        <w:rPr>
          <w:rFonts w:ascii="Times New Roman" w:eastAsia="Times New Roman" w:hAnsi="Times New Roman" w:cs="Times New Roman"/>
          <w:b/>
          <w:bCs/>
          <w:kern w:val="0"/>
          <w:sz w:val="36"/>
          <w:szCs w:val="36"/>
          <w:lang w:eastAsia="en-GB"/>
          <w14:ligatures w14:val="none"/>
        </w:rPr>
        <w:t>Annual Report for the Year Ended 31st January 2026</w:t>
      </w:r>
    </w:p>
    <w:p w14:paraId="1CA0050D" w14:textId="77777777" w:rsidR="00556492" w:rsidRPr="00556492" w:rsidRDefault="00556492" w:rsidP="0055649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6492">
        <w:rPr>
          <w:rFonts w:ascii="Times New Roman" w:eastAsia="Times New Roman" w:hAnsi="Times New Roman" w:cs="Times New Roman"/>
          <w:b/>
          <w:bCs/>
          <w:kern w:val="0"/>
          <w:sz w:val="27"/>
          <w:szCs w:val="27"/>
          <w:lang w:eastAsia="en-GB"/>
          <w14:ligatures w14:val="none"/>
        </w:rPr>
        <w:t>Introduction</w:t>
      </w:r>
    </w:p>
    <w:p w14:paraId="41EE7999"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This annual report presents a summary of the financial activities and key highlights for Drum Field Archers for the period from 1st February 2025 to 31st January 2026. The report is based on the official accounts and provides an overview of income, expenditure, and the financial position at year-end.</w:t>
      </w:r>
    </w:p>
    <w:p w14:paraId="74BBAD0F" w14:textId="77777777" w:rsidR="00556492" w:rsidRPr="00556492" w:rsidRDefault="00556492" w:rsidP="0055649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6492">
        <w:rPr>
          <w:rFonts w:ascii="Times New Roman" w:eastAsia="Times New Roman" w:hAnsi="Times New Roman" w:cs="Times New Roman"/>
          <w:b/>
          <w:bCs/>
          <w:kern w:val="0"/>
          <w:sz w:val="27"/>
          <w:szCs w:val="27"/>
          <w:lang w:eastAsia="en-GB"/>
          <w14:ligatures w14:val="none"/>
        </w:rPr>
        <w:t>Financial Overview</w:t>
      </w:r>
    </w:p>
    <w:p w14:paraId="5EEB076B" w14:textId="77777777" w:rsidR="00556492" w:rsidRPr="00556492" w:rsidRDefault="00556492" w:rsidP="00556492">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Income</w:t>
      </w:r>
    </w:p>
    <w:p w14:paraId="79886E28"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The group generated income from a variety of sources, reflecting a healthy mix of membership, events, and fundraising activities. Key income streams included:</w:t>
      </w:r>
    </w:p>
    <w:p w14:paraId="01F6F004"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Membership Fees:</w:t>
      </w:r>
      <w:r w:rsidRPr="00556492">
        <w:rPr>
          <w:rFonts w:ascii="Times New Roman" w:eastAsia="Times New Roman" w:hAnsi="Times New Roman" w:cs="Times New Roman"/>
          <w:kern w:val="0"/>
          <w:sz w:val="24"/>
          <w:szCs w:val="24"/>
          <w:lang w:eastAsia="en-GB"/>
          <w14:ligatures w14:val="none"/>
        </w:rPr>
        <w:t> £7,709.00</w:t>
      </w:r>
    </w:p>
    <w:p w14:paraId="79628A1D"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Community Lottery:</w:t>
      </w:r>
      <w:r w:rsidRPr="00556492">
        <w:rPr>
          <w:rFonts w:ascii="Times New Roman" w:eastAsia="Times New Roman" w:hAnsi="Times New Roman" w:cs="Times New Roman"/>
          <w:kern w:val="0"/>
          <w:sz w:val="24"/>
          <w:szCs w:val="24"/>
          <w:lang w:eastAsia="en-GB"/>
          <w14:ligatures w14:val="none"/>
        </w:rPr>
        <w:t> £379.50</w:t>
      </w:r>
    </w:p>
    <w:p w14:paraId="5459715F"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Beginners Course:</w:t>
      </w:r>
      <w:r w:rsidRPr="00556492">
        <w:rPr>
          <w:rFonts w:ascii="Times New Roman" w:eastAsia="Times New Roman" w:hAnsi="Times New Roman" w:cs="Times New Roman"/>
          <w:kern w:val="0"/>
          <w:sz w:val="24"/>
          <w:szCs w:val="24"/>
          <w:lang w:eastAsia="en-GB"/>
          <w14:ligatures w14:val="none"/>
        </w:rPr>
        <w:t> £327.50</w:t>
      </w:r>
    </w:p>
    <w:p w14:paraId="065F3D94"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Shoot Entry Fees:</w:t>
      </w:r>
      <w:r w:rsidRPr="00556492">
        <w:rPr>
          <w:rFonts w:ascii="Times New Roman" w:eastAsia="Times New Roman" w:hAnsi="Times New Roman" w:cs="Times New Roman"/>
          <w:kern w:val="0"/>
          <w:sz w:val="24"/>
          <w:szCs w:val="24"/>
          <w:lang w:eastAsia="en-GB"/>
          <w14:ligatures w14:val="none"/>
        </w:rPr>
        <w:t> £791.01</w:t>
      </w:r>
    </w:p>
    <w:p w14:paraId="0ECA181B"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Shoot Raffle:</w:t>
      </w:r>
      <w:r w:rsidRPr="00556492">
        <w:rPr>
          <w:rFonts w:ascii="Times New Roman" w:eastAsia="Times New Roman" w:hAnsi="Times New Roman" w:cs="Times New Roman"/>
          <w:kern w:val="0"/>
          <w:sz w:val="24"/>
          <w:szCs w:val="24"/>
          <w:lang w:eastAsia="en-GB"/>
          <w14:ligatures w14:val="none"/>
        </w:rPr>
        <w:t> £100.00</w:t>
      </w:r>
    </w:p>
    <w:p w14:paraId="7A0B8644"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Shoot Catering:</w:t>
      </w:r>
      <w:r w:rsidRPr="00556492">
        <w:rPr>
          <w:rFonts w:ascii="Times New Roman" w:eastAsia="Times New Roman" w:hAnsi="Times New Roman" w:cs="Times New Roman"/>
          <w:kern w:val="0"/>
          <w:sz w:val="24"/>
          <w:szCs w:val="24"/>
          <w:lang w:eastAsia="en-GB"/>
          <w14:ligatures w14:val="none"/>
        </w:rPr>
        <w:t> £295.00</w:t>
      </w:r>
    </w:p>
    <w:p w14:paraId="272AE354"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Fundraising:</w:t>
      </w:r>
      <w:r w:rsidRPr="00556492">
        <w:rPr>
          <w:rFonts w:ascii="Times New Roman" w:eastAsia="Times New Roman" w:hAnsi="Times New Roman" w:cs="Times New Roman"/>
          <w:kern w:val="0"/>
          <w:sz w:val="24"/>
          <w:szCs w:val="24"/>
          <w:lang w:eastAsia="en-GB"/>
          <w14:ligatures w14:val="none"/>
        </w:rPr>
        <w:t> £3,279.00</w:t>
      </w:r>
    </w:p>
    <w:p w14:paraId="335FD479" w14:textId="77777777" w:rsidR="00556492" w:rsidRPr="00556492" w:rsidRDefault="00556492" w:rsidP="005564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Refunds:</w:t>
      </w:r>
      <w:r w:rsidRPr="00556492">
        <w:rPr>
          <w:rFonts w:ascii="Times New Roman" w:eastAsia="Times New Roman" w:hAnsi="Times New Roman" w:cs="Times New Roman"/>
          <w:kern w:val="0"/>
          <w:sz w:val="24"/>
          <w:szCs w:val="24"/>
          <w:lang w:eastAsia="en-GB"/>
          <w14:ligatures w14:val="none"/>
        </w:rPr>
        <w:t> £48.42</w:t>
      </w:r>
    </w:p>
    <w:p w14:paraId="7E670051" w14:textId="77777777" w:rsid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Total Income:</w:t>
      </w:r>
      <w:r w:rsidRPr="00556492">
        <w:rPr>
          <w:rFonts w:ascii="Times New Roman" w:eastAsia="Times New Roman" w:hAnsi="Times New Roman" w:cs="Times New Roman"/>
          <w:kern w:val="0"/>
          <w:sz w:val="24"/>
          <w:szCs w:val="24"/>
          <w:lang w:eastAsia="en-GB"/>
          <w14:ligatures w14:val="none"/>
        </w:rPr>
        <w:t> £12,929.43</w:t>
      </w:r>
    </w:p>
    <w:p w14:paraId="019D60D7" w14:textId="77777777" w:rsidR="00FD1ED6" w:rsidRDefault="00FD1ED6"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A1A410D" w14:textId="77777777" w:rsidR="00FD1ED6" w:rsidRDefault="00FD1ED6"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44C506A" w14:textId="69661C9E" w:rsidR="00FD1ED6" w:rsidRDefault="00EC67A6" w:rsidP="00EC67A6">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Pr>
          <w:rFonts w:ascii="Aptos" w:hAnsi="Aptos"/>
          <w:noProof/>
          <w:color w:val="000000"/>
          <w:sz w:val="32"/>
          <w:szCs w:val="32"/>
        </w:rPr>
        <w:drawing>
          <wp:inline distT="0" distB="0" distL="0" distR="0" wp14:anchorId="0D64C200" wp14:editId="6E608FA9">
            <wp:extent cx="981075" cy="735198"/>
            <wp:effectExtent l="0" t="0" r="0" b="825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4612" cy="752836"/>
                    </a:xfrm>
                    <a:prstGeom prst="rect">
                      <a:avLst/>
                    </a:prstGeom>
                    <a:noFill/>
                    <a:ln>
                      <a:noFill/>
                    </a:ln>
                  </pic:spPr>
                </pic:pic>
              </a:graphicData>
            </a:graphic>
          </wp:inline>
        </w:drawing>
      </w:r>
    </w:p>
    <w:p w14:paraId="65C31D29" w14:textId="77777777" w:rsidR="00FD1ED6" w:rsidRPr="00556492" w:rsidRDefault="00FD1ED6"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08425E0" w14:textId="77777777" w:rsidR="00556492" w:rsidRPr="00556492" w:rsidRDefault="00556492" w:rsidP="00556492">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Expenditure</w:t>
      </w:r>
    </w:p>
    <w:p w14:paraId="78ADE55A"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Expenditure was focused on maintaining and improving club facilities, supporting events, and covering operational costs. Major areas of spending included:</w:t>
      </w:r>
    </w:p>
    <w:p w14:paraId="4244ABE0"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Rent:</w:t>
      </w:r>
      <w:r w:rsidRPr="00556492">
        <w:rPr>
          <w:rFonts w:ascii="Times New Roman" w:eastAsia="Times New Roman" w:hAnsi="Times New Roman" w:cs="Times New Roman"/>
          <w:kern w:val="0"/>
          <w:sz w:val="24"/>
          <w:szCs w:val="24"/>
          <w:lang w:eastAsia="en-GB"/>
          <w14:ligatures w14:val="none"/>
        </w:rPr>
        <w:t> £2,928.90</w:t>
      </w:r>
    </w:p>
    <w:p w14:paraId="5F8285B7"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Equipment:</w:t>
      </w:r>
      <w:r w:rsidRPr="00556492">
        <w:rPr>
          <w:rFonts w:ascii="Times New Roman" w:eastAsia="Times New Roman" w:hAnsi="Times New Roman" w:cs="Times New Roman"/>
          <w:kern w:val="0"/>
          <w:sz w:val="24"/>
          <w:szCs w:val="24"/>
          <w:lang w:eastAsia="en-GB"/>
          <w14:ligatures w14:val="none"/>
        </w:rPr>
        <w:t> £4,024.46</w:t>
      </w:r>
    </w:p>
    <w:p w14:paraId="2D50B96A"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Sundries (Course):</w:t>
      </w:r>
      <w:r w:rsidRPr="00556492">
        <w:rPr>
          <w:rFonts w:ascii="Times New Roman" w:eastAsia="Times New Roman" w:hAnsi="Times New Roman" w:cs="Times New Roman"/>
          <w:kern w:val="0"/>
          <w:sz w:val="24"/>
          <w:szCs w:val="24"/>
          <w:lang w:eastAsia="en-GB"/>
          <w14:ligatures w14:val="none"/>
        </w:rPr>
        <w:t> £2,729.78</w:t>
      </w:r>
    </w:p>
    <w:p w14:paraId="0CE5DB9F"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Events:</w:t>
      </w:r>
      <w:r w:rsidRPr="00556492">
        <w:rPr>
          <w:rFonts w:ascii="Times New Roman" w:eastAsia="Times New Roman" w:hAnsi="Times New Roman" w:cs="Times New Roman"/>
          <w:kern w:val="0"/>
          <w:sz w:val="24"/>
          <w:szCs w:val="24"/>
          <w:lang w:eastAsia="en-GB"/>
          <w14:ligatures w14:val="none"/>
        </w:rPr>
        <w:t> £1,748.44</w:t>
      </w:r>
    </w:p>
    <w:p w14:paraId="69271A82"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Merchandise:</w:t>
      </w:r>
      <w:r w:rsidRPr="00556492">
        <w:rPr>
          <w:rFonts w:ascii="Times New Roman" w:eastAsia="Times New Roman" w:hAnsi="Times New Roman" w:cs="Times New Roman"/>
          <w:kern w:val="0"/>
          <w:sz w:val="24"/>
          <w:szCs w:val="24"/>
          <w:lang w:eastAsia="en-GB"/>
          <w14:ligatures w14:val="none"/>
        </w:rPr>
        <w:t> £217.98</w:t>
      </w:r>
    </w:p>
    <w:p w14:paraId="1C30CC77"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Shoot Costs (Food/Raffle):</w:t>
      </w:r>
      <w:r w:rsidRPr="00556492">
        <w:rPr>
          <w:rFonts w:ascii="Times New Roman" w:eastAsia="Times New Roman" w:hAnsi="Times New Roman" w:cs="Times New Roman"/>
          <w:kern w:val="0"/>
          <w:sz w:val="24"/>
          <w:szCs w:val="24"/>
          <w:lang w:eastAsia="en-GB"/>
          <w14:ligatures w14:val="none"/>
        </w:rPr>
        <w:t> £941.40</w:t>
      </w:r>
    </w:p>
    <w:p w14:paraId="17209F8A"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Volunteer Expenses:</w:t>
      </w:r>
      <w:r w:rsidRPr="00556492">
        <w:rPr>
          <w:rFonts w:ascii="Times New Roman" w:eastAsia="Times New Roman" w:hAnsi="Times New Roman" w:cs="Times New Roman"/>
          <w:kern w:val="0"/>
          <w:sz w:val="24"/>
          <w:szCs w:val="24"/>
          <w:lang w:eastAsia="en-GB"/>
          <w14:ligatures w14:val="none"/>
        </w:rPr>
        <w:t> £436.95</w:t>
      </w:r>
    </w:p>
    <w:p w14:paraId="59952E59" w14:textId="77777777" w:rsidR="00556492" w:rsidRPr="00556492" w:rsidRDefault="00556492" w:rsidP="0055649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Indoor Entries:</w:t>
      </w:r>
      <w:r w:rsidRPr="00556492">
        <w:rPr>
          <w:rFonts w:ascii="Times New Roman" w:eastAsia="Times New Roman" w:hAnsi="Times New Roman" w:cs="Times New Roman"/>
          <w:kern w:val="0"/>
          <w:sz w:val="24"/>
          <w:szCs w:val="24"/>
          <w:lang w:eastAsia="en-GB"/>
          <w14:ligatures w14:val="none"/>
        </w:rPr>
        <w:t> £233.75</w:t>
      </w:r>
    </w:p>
    <w:p w14:paraId="4B1FF588"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Total Expenditure:</w:t>
      </w:r>
      <w:r w:rsidRPr="00556492">
        <w:rPr>
          <w:rFonts w:ascii="Times New Roman" w:eastAsia="Times New Roman" w:hAnsi="Times New Roman" w:cs="Times New Roman"/>
          <w:kern w:val="0"/>
          <w:sz w:val="24"/>
          <w:szCs w:val="24"/>
          <w:lang w:eastAsia="en-GB"/>
          <w14:ligatures w14:val="none"/>
        </w:rPr>
        <w:t> £13,261.66</w:t>
      </w:r>
    </w:p>
    <w:p w14:paraId="241B3D25" w14:textId="77777777" w:rsidR="00556492" w:rsidRPr="00556492" w:rsidRDefault="00556492" w:rsidP="00556492">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Financial Position</w:t>
      </w:r>
    </w:p>
    <w:p w14:paraId="44058D02" w14:textId="77777777" w:rsidR="00556492" w:rsidRPr="00556492" w:rsidRDefault="00556492" w:rsidP="005564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Opening Balance (1st Feb 2025):</w:t>
      </w:r>
      <w:r w:rsidRPr="00556492">
        <w:rPr>
          <w:rFonts w:ascii="Times New Roman" w:eastAsia="Times New Roman" w:hAnsi="Times New Roman" w:cs="Times New Roman"/>
          <w:kern w:val="0"/>
          <w:sz w:val="24"/>
          <w:szCs w:val="24"/>
          <w:lang w:eastAsia="en-GB"/>
          <w14:ligatures w14:val="none"/>
        </w:rPr>
        <w:t> £6,705.00</w:t>
      </w:r>
    </w:p>
    <w:p w14:paraId="23FF5407" w14:textId="77777777" w:rsidR="00556492" w:rsidRPr="00556492" w:rsidRDefault="00556492" w:rsidP="005564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Income:</w:t>
      </w:r>
      <w:r w:rsidRPr="00556492">
        <w:rPr>
          <w:rFonts w:ascii="Times New Roman" w:eastAsia="Times New Roman" w:hAnsi="Times New Roman" w:cs="Times New Roman"/>
          <w:kern w:val="0"/>
          <w:sz w:val="24"/>
          <w:szCs w:val="24"/>
          <w:lang w:eastAsia="en-GB"/>
          <w14:ligatures w14:val="none"/>
        </w:rPr>
        <w:t> £12,929.00</w:t>
      </w:r>
    </w:p>
    <w:p w14:paraId="15476344" w14:textId="77777777" w:rsidR="00556492" w:rsidRPr="00556492" w:rsidRDefault="00556492" w:rsidP="005564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Expenditure:</w:t>
      </w:r>
      <w:r w:rsidRPr="00556492">
        <w:rPr>
          <w:rFonts w:ascii="Times New Roman" w:eastAsia="Times New Roman" w:hAnsi="Times New Roman" w:cs="Times New Roman"/>
          <w:kern w:val="0"/>
          <w:sz w:val="24"/>
          <w:szCs w:val="24"/>
          <w:lang w:eastAsia="en-GB"/>
          <w14:ligatures w14:val="none"/>
        </w:rPr>
        <w:t> £13,261.00</w:t>
      </w:r>
    </w:p>
    <w:p w14:paraId="6EB7EF8F" w14:textId="77777777" w:rsidR="00556492" w:rsidRPr="00556492" w:rsidRDefault="00556492" w:rsidP="005564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Closing Balance (31st Jan 2026):</w:t>
      </w:r>
      <w:r w:rsidRPr="00556492">
        <w:rPr>
          <w:rFonts w:ascii="Times New Roman" w:eastAsia="Times New Roman" w:hAnsi="Times New Roman" w:cs="Times New Roman"/>
          <w:kern w:val="0"/>
          <w:sz w:val="24"/>
          <w:szCs w:val="24"/>
          <w:lang w:eastAsia="en-GB"/>
          <w14:ligatures w14:val="none"/>
        </w:rPr>
        <w:t> £6,441.00</w:t>
      </w:r>
    </w:p>
    <w:p w14:paraId="216E2235" w14:textId="77777777" w:rsidR="00556492" w:rsidRPr="00556492" w:rsidRDefault="00556492" w:rsidP="005564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b/>
          <w:bCs/>
          <w:kern w:val="0"/>
          <w:sz w:val="24"/>
          <w:szCs w:val="24"/>
          <w:lang w:eastAsia="en-GB"/>
          <w14:ligatures w14:val="none"/>
        </w:rPr>
        <w:t>Petty Cash in Hand:</w:t>
      </w:r>
      <w:r w:rsidRPr="00556492">
        <w:rPr>
          <w:rFonts w:ascii="Times New Roman" w:eastAsia="Times New Roman" w:hAnsi="Times New Roman" w:cs="Times New Roman"/>
          <w:kern w:val="0"/>
          <w:sz w:val="24"/>
          <w:szCs w:val="24"/>
          <w:lang w:eastAsia="en-GB"/>
          <w14:ligatures w14:val="none"/>
        </w:rPr>
        <w:t> £68.00</w:t>
      </w:r>
    </w:p>
    <w:p w14:paraId="19231C67" w14:textId="77777777" w:rsidR="00556492" w:rsidRPr="00556492" w:rsidRDefault="00556492" w:rsidP="0055649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6492">
        <w:rPr>
          <w:rFonts w:ascii="Times New Roman" w:eastAsia="Times New Roman" w:hAnsi="Times New Roman" w:cs="Times New Roman"/>
          <w:b/>
          <w:bCs/>
          <w:kern w:val="0"/>
          <w:sz w:val="27"/>
          <w:szCs w:val="27"/>
          <w:lang w:eastAsia="en-GB"/>
          <w14:ligatures w14:val="none"/>
        </w:rPr>
        <w:t>Key Highlights</w:t>
      </w:r>
    </w:p>
    <w:p w14:paraId="73056A64" w14:textId="77777777" w:rsidR="00556492" w:rsidRPr="00556492" w:rsidRDefault="00556492" w:rsidP="0055649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The club maintained a strong level of fundraising, contributing over £3,200 to the annual income.</w:t>
      </w:r>
    </w:p>
    <w:p w14:paraId="31CF6967" w14:textId="77777777" w:rsidR="00556492" w:rsidRPr="00556492" w:rsidRDefault="00556492" w:rsidP="0055649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Investment in equipment and course sundries demonstrates a commitment to improving the club’s facilities and member experience.</w:t>
      </w:r>
    </w:p>
    <w:p w14:paraId="7D0B5D9F" w14:textId="77777777" w:rsidR="00556492" w:rsidRPr="00556492" w:rsidRDefault="00556492" w:rsidP="0055649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Despite a slight deficit this year (expenditure exceeded income by £332), the club retains a healthy closing balance and sufficient reserves.</w:t>
      </w:r>
    </w:p>
    <w:p w14:paraId="3813885C" w14:textId="77777777" w:rsidR="00556492" w:rsidRPr="00556492" w:rsidRDefault="00556492" w:rsidP="0055649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6492">
        <w:rPr>
          <w:rFonts w:ascii="Times New Roman" w:eastAsia="Times New Roman" w:hAnsi="Times New Roman" w:cs="Times New Roman"/>
          <w:b/>
          <w:bCs/>
          <w:kern w:val="0"/>
          <w:sz w:val="27"/>
          <w:szCs w:val="27"/>
          <w:lang w:eastAsia="en-GB"/>
          <w14:ligatures w14:val="none"/>
        </w:rPr>
        <w:t>Conclusion</w:t>
      </w:r>
    </w:p>
    <w:p w14:paraId="606304F7"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Drum Field Archers continues to operate on a sound financial footing, with diverse income streams and prudent management of expenses. The club’s ongoing investment in equipment and events supports its mission to provide quality archery experiences for members and the community.</w:t>
      </w:r>
    </w:p>
    <w:p w14:paraId="51C265E0"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This report is based on the official accounts for the year ended 31st January 2026.</w:t>
      </w:r>
    </w:p>
    <w:p w14:paraId="29CB1CAA" w14:textId="77777777" w:rsidR="00556492" w:rsidRPr="00556492" w:rsidRDefault="00556492" w:rsidP="005564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6492">
        <w:rPr>
          <w:rFonts w:ascii="Times New Roman" w:eastAsia="Times New Roman" w:hAnsi="Times New Roman" w:cs="Times New Roman"/>
          <w:kern w:val="0"/>
          <w:sz w:val="24"/>
          <w:szCs w:val="24"/>
          <w:lang w:eastAsia="en-GB"/>
          <w14:ligatures w14:val="none"/>
        </w:rPr>
        <w:t> </w:t>
      </w:r>
    </w:p>
    <w:p w14:paraId="0570AFEB" w14:textId="63B8F957" w:rsidR="00F10C16" w:rsidRPr="00556492" w:rsidRDefault="00EC67A6" w:rsidP="00EC67A6">
      <w:pPr>
        <w:jc w:val="center"/>
      </w:pPr>
      <w:r>
        <w:rPr>
          <w:rFonts w:ascii="Aptos" w:hAnsi="Aptos"/>
          <w:noProof/>
          <w:color w:val="000000"/>
          <w:sz w:val="32"/>
          <w:szCs w:val="32"/>
        </w:rPr>
        <w:drawing>
          <wp:inline distT="0" distB="0" distL="0" distR="0" wp14:anchorId="4A4262C9" wp14:editId="776C3CA6">
            <wp:extent cx="866775" cy="64954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2207" cy="653614"/>
                    </a:xfrm>
                    <a:prstGeom prst="rect">
                      <a:avLst/>
                    </a:prstGeom>
                    <a:noFill/>
                    <a:ln>
                      <a:noFill/>
                    </a:ln>
                  </pic:spPr>
                </pic:pic>
              </a:graphicData>
            </a:graphic>
          </wp:inline>
        </w:drawing>
      </w:r>
    </w:p>
    <w:sectPr w:rsidR="00F10C16" w:rsidRPr="005564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F6C87" w14:textId="77777777" w:rsidR="007B555B" w:rsidRDefault="007B555B" w:rsidP="00556492">
      <w:pPr>
        <w:spacing w:after="0" w:line="240" w:lineRule="auto"/>
      </w:pPr>
      <w:r>
        <w:separator/>
      </w:r>
    </w:p>
  </w:endnote>
  <w:endnote w:type="continuationSeparator" w:id="0">
    <w:p w14:paraId="38DD2FCB" w14:textId="77777777" w:rsidR="007B555B" w:rsidRDefault="007B555B" w:rsidP="0055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55 Helvetica Roman">
    <w:altName w:val="Courier New"/>
    <w:charset w:val="00"/>
    <w:family w:val="auto"/>
    <w:pitch w:val="variable"/>
    <w:sig w:usb0="03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F43E" w14:textId="77777777" w:rsidR="007B555B" w:rsidRDefault="007B555B" w:rsidP="00556492">
      <w:pPr>
        <w:spacing w:after="0" w:line="240" w:lineRule="auto"/>
      </w:pPr>
      <w:r>
        <w:separator/>
      </w:r>
    </w:p>
  </w:footnote>
  <w:footnote w:type="continuationSeparator" w:id="0">
    <w:p w14:paraId="38E86449" w14:textId="77777777" w:rsidR="007B555B" w:rsidRDefault="007B555B" w:rsidP="00556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B413E"/>
    <w:multiLevelType w:val="multilevel"/>
    <w:tmpl w:val="6786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4C6228"/>
    <w:multiLevelType w:val="multilevel"/>
    <w:tmpl w:val="A98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195AEF"/>
    <w:multiLevelType w:val="multilevel"/>
    <w:tmpl w:val="856A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CA0566"/>
    <w:multiLevelType w:val="multilevel"/>
    <w:tmpl w:val="8CFC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568789">
    <w:abstractNumId w:val="2"/>
  </w:num>
  <w:num w:numId="2" w16cid:durableId="1696618604">
    <w:abstractNumId w:val="1"/>
  </w:num>
  <w:num w:numId="3" w16cid:durableId="1818062902">
    <w:abstractNumId w:val="3"/>
  </w:num>
  <w:num w:numId="4" w16cid:durableId="116420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492"/>
    <w:rsid w:val="000D664F"/>
    <w:rsid w:val="00331873"/>
    <w:rsid w:val="00546587"/>
    <w:rsid w:val="00556492"/>
    <w:rsid w:val="00722D33"/>
    <w:rsid w:val="007B555B"/>
    <w:rsid w:val="00915114"/>
    <w:rsid w:val="0099017B"/>
    <w:rsid w:val="00A760AE"/>
    <w:rsid w:val="00C834A6"/>
    <w:rsid w:val="00EC67A6"/>
    <w:rsid w:val="00EF1E87"/>
    <w:rsid w:val="00F10C16"/>
    <w:rsid w:val="00F975FA"/>
    <w:rsid w:val="00FD1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FB4CC"/>
  <w15:chartTrackingRefBased/>
  <w15:docId w15:val="{1C8CBC56-8F9E-4CA9-B8F6-B0B95FAC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6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64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64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64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6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4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64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64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64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64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6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492"/>
    <w:rPr>
      <w:rFonts w:eastAsiaTheme="majorEastAsia" w:cstheme="majorBidi"/>
      <w:color w:val="272727" w:themeColor="text1" w:themeTint="D8"/>
    </w:rPr>
  </w:style>
  <w:style w:type="paragraph" w:styleId="Title">
    <w:name w:val="Title"/>
    <w:basedOn w:val="Normal"/>
    <w:next w:val="Normal"/>
    <w:link w:val="TitleChar"/>
    <w:uiPriority w:val="10"/>
    <w:qFormat/>
    <w:rsid w:val="00556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492"/>
    <w:pPr>
      <w:spacing w:before="160"/>
      <w:jc w:val="center"/>
    </w:pPr>
    <w:rPr>
      <w:i/>
      <w:iCs/>
      <w:color w:val="404040" w:themeColor="text1" w:themeTint="BF"/>
    </w:rPr>
  </w:style>
  <w:style w:type="character" w:customStyle="1" w:styleId="QuoteChar">
    <w:name w:val="Quote Char"/>
    <w:basedOn w:val="DefaultParagraphFont"/>
    <w:link w:val="Quote"/>
    <w:uiPriority w:val="29"/>
    <w:rsid w:val="00556492"/>
    <w:rPr>
      <w:i/>
      <w:iCs/>
      <w:color w:val="404040" w:themeColor="text1" w:themeTint="BF"/>
    </w:rPr>
  </w:style>
  <w:style w:type="paragraph" w:styleId="ListParagraph">
    <w:name w:val="List Paragraph"/>
    <w:basedOn w:val="Normal"/>
    <w:uiPriority w:val="34"/>
    <w:qFormat/>
    <w:rsid w:val="00556492"/>
    <w:pPr>
      <w:ind w:left="720"/>
      <w:contextualSpacing/>
    </w:pPr>
  </w:style>
  <w:style w:type="character" w:styleId="IntenseEmphasis">
    <w:name w:val="Intense Emphasis"/>
    <w:basedOn w:val="DefaultParagraphFont"/>
    <w:uiPriority w:val="21"/>
    <w:qFormat/>
    <w:rsid w:val="00556492"/>
    <w:rPr>
      <w:i/>
      <w:iCs/>
      <w:color w:val="2F5496" w:themeColor="accent1" w:themeShade="BF"/>
    </w:rPr>
  </w:style>
  <w:style w:type="paragraph" w:styleId="IntenseQuote">
    <w:name w:val="Intense Quote"/>
    <w:basedOn w:val="Normal"/>
    <w:next w:val="Normal"/>
    <w:link w:val="IntenseQuoteChar"/>
    <w:uiPriority w:val="30"/>
    <w:qFormat/>
    <w:rsid w:val="00556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6492"/>
    <w:rPr>
      <w:i/>
      <w:iCs/>
      <w:color w:val="2F5496" w:themeColor="accent1" w:themeShade="BF"/>
    </w:rPr>
  </w:style>
  <w:style w:type="character" w:styleId="IntenseReference">
    <w:name w:val="Intense Reference"/>
    <w:basedOn w:val="DefaultParagraphFont"/>
    <w:uiPriority w:val="32"/>
    <w:qFormat/>
    <w:rsid w:val="00556492"/>
    <w:rPr>
      <w:b/>
      <w:bCs/>
      <w:smallCaps/>
      <w:color w:val="2F5496" w:themeColor="accent1" w:themeShade="BF"/>
      <w:spacing w:val="5"/>
    </w:rPr>
  </w:style>
  <w:style w:type="paragraph" w:styleId="Header">
    <w:name w:val="header"/>
    <w:basedOn w:val="Normal"/>
    <w:link w:val="HeaderChar"/>
    <w:uiPriority w:val="99"/>
    <w:unhideWhenUsed/>
    <w:rsid w:val="00556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492"/>
  </w:style>
  <w:style w:type="paragraph" w:styleId="Footer">
    <w:name w:val="footer"/>
    <w:basedOn w:val="Normal"/>
    <w:link w:val="FooterChar"/>
    <w:uiPriority w:val="99"/>
    <w:unhideWhenUsed/>
    <w:rsid w:val="00556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CD6F7DD2-BCBA-476E-8EDD-93303AF1CE42}"/>
</file>

<file path=customXml/itemProps2.xml><?xml version="1.0" encoding="utf-8"?>
<ds:datastoreItem xmlns:ds="http://schemas.openxmlformats.org/officeDocument/2006/customXml" ds:itemID="{0851F183-0C6A-44B6-A1DB-C15592C06FEF}"/>
</file>

<file path=customXml/itemProps3.xml><?xml version="1.0" encoding="utf-8"?>
<ds:datastoreItem xmlns:ds="http://schemas.openxmlformats.org/officeDocument/2006/customXml" ds:itemID="{1A96714E-10C4-4175-8676-CC84F3DA878D}"/>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Macfarlane</dc:creator>
  <cp:keywords/>
  <dc:description/>
  <cp:lastModifiedBy>Pauline Macfarlane</cp:lastModifiedBy>
  <cp:revision>5</cp:revision>
  <dcterms:created xsi:type="dcterms:W3CDTF">2026-08-18T10:34:00Z</dcterms:created>
  <dcterms:modified xsi:type="dcterms:W3CDTF">2026-08-19T13:06:00Z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