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5B7F" w14:textId="021B4D69" w:rsidR="00AF760E" w:rsidRPr="00941F0B" w:rsidRDefault="00CB75B2" w:rsidP="007F1297">
      <w:pPr>
        <w:rPr>
          <w:b/>
          <w:color w:val="1F497D" w:themeColor="text2"/>
          <w:sz w:val="20"/>
          <w:szCs w:val="20"/>
        </w:rPr>
      </w:pPr>
      <w:r w:rsidRPr="00B25451">
        <w:rPr>
          <w:sz w:val="20"/>
          <w:szCs w:val="20"/>
        </w:rPr>
        <w:t xml:space="preserve">  </w:t>
      </w:r>
      <w:r w:rsidR="00AE45B9" w:rsidRPr="5D34EBF4">
        <w:rPr>
          <w:sz w:val="22"/>
          <w:szCs w:val="22"/>
        </w:rPr>
        <w:t>T</w:t>
      </w:r>
      <w:r w:rsidR="00AB61BE" w:rsidRPr="5D34EBF4">
        <w:rPr>
          <w:sz w:val="22"/>
          <w:szCs w:val="22"/>
        </w:rPr>
        <w:t xml:space="preserve">he Trustees </w:t>
      </w:r>
      <w:r w:rsidR="00BE1388" w:rsidRPr="5D34EBF4">
        <w:rPr>
          <w:sz w:val="22"/>
          <w:szCs w:val="22"/>
        </w:rPr>
        <w:t>ar</w:t>
      </w:r>
      <w:r w:rsidR="00737206" w:rsidRPr="5D34EBF4">
        <w:rPr>
          <w:sz w:val="22"/>
          <w:szCs w:val="22"/>
        </w:rPr>
        <w:t xml:space="preserve">e pleased to present the </w:t>
      </w:r>
      <w:r w:rsidR="1C37E1E8" w:rsidRPr="5D34EBF4">
        <w:rPr>
          <w:sz w:val="22"/>
          <w:szCs w:val="22"/>
        </w:rPr>
        <w:t>fourteent</w:t>
      </w:r>
      <w:r w:rsidR="00EC344E" w:rsidRPr="5D34EBF4">
        <w:rPr>
          <w:sz w:val="22"/>
          <w:szCs w:val="22"/>
        </w:rPr>
        <w:t>h</w:t>
      </w:r>
      <w:r w:rsidR="00927573" w:rsidRPr="5D34EBF4">
        <w:rPr>
          <w:sz w:val="22"/>
          <w:szCs w:val="22"/>
        </w:rPr>
        <w:t xml:space="preserve"> annual report and</w:t>
      </w:r>
      <w:r w:rsidR="007F1297" w:rsidRPr="5D34EBF4">
        <w:rPr>
          <w:sz w:val="22"/>
          <w:szCs w:val="22"/>
        </w:rPr>
        <w:t xml:space="preserve"> fina</w:t>
      </w:r>
      <w:r w:rsidR="00E650E4" w:rsidRPr="5D34EBF4">
        <w:rPr>
          <w:sz w:val="22"/>
          <w:szCs w:val="22"/>
        </w:rPr>
        <w:t xml:space="preserve">ncial statements for the year </w:t>
      </w:r>
      <w:r w:rsidR="007F1297" w:rsidRPr="5D34EBF4">
        <w:rPr>
          <w:sz w:val="22"/>
          <w:szCs w:val="22"/>
        </w:rPr>
        <w:t>ending 31</w:t>
      </w:r>
      <w:r w:rsidR="007F1297" w:rsidRPr="5D34EBF4">
        <w:rPr>
          <w:sz w:val="22"/>
          <w:szCs w:val="22"/>
          <w:vertAlign w:val="superscript"/>
        </w:rPr>
        <w:t>st</w:t>
      </w:r>
      <w:r w:rsidR="00927573" w:rsidRPr="5D34EBF4">
        <w:rPr>
          <w:sz w:val="22"/>
          <w:szCs w:val="22"/>
        </w:rPr>
        <w:t xml:space="preserve"> Oct.</w:t>
      </w:r>
      <w:r w:rsidR="00540CFE" w:rsidRPr="5D34EBF4">
        <w:rPr>
          <w:sz w:val="22"/>
          <w:szCs w:val="22"/>
        </w:rPr>
        <w:t xml:space="preserve"> 202</w:t>
      </w:r>
      <w:r w:rsidR="3AB4B9DA" w:rsidRPr="5D34EBF4">
        <w:rPr>
          <w:sz w:val="22"/>
          <w:szCs w:val="22"/>
        </w:rPr>
        <w:t>5</w:t>
      </w:r>
      <w:r w:rsidR="007F1297" w:rsidRPr="5D34EBF4">
        <w:rPr>
          <w:sz w:val="22"/>
          <w:szCs w:val="22"/>
        </w:rPr>
        <w:t>.</w:t>
      </w:r>
      <w:r w:rsidR="00AE45B9">
        <w:tab/>
      </w:r>
    </w:p>
    <w:p w14:paraId="7F6FFC36" w14:textId="77777777" w:rsidR="00BF047F" w:rsidRPr="00927573" w:rsidRDefault="004C395C" w:rsidP="007F1297">
      <w:pPr>
        <w:rPr>
          <w:b/>
          <w:sz w:val="22"/>
          <w:szCs w:val="22"/>
        </w:rPr>
      </w:pPr>
      <w:r w:rsidRPr="00927573">
        <w:rPr>
          <w:sz w:val="22"/>
          <w:szCs w:val="22"/>
        </w:rPr>
        <w:tab/>
      </w:r>
      <w:r w:rsidRPr="00927573">
        <w:rPr>
          <w:sz w:val="22"/>
          <w:szCs w:val="22"/>
        </w:rPr>
        <w:tab/>
      </w:r>
      <w:r w:rsidR="001754CF">
        <w:rPr>
          <w:sz w:val="22"/>
          <w:szCs w:val="22"/>
        </w:rPr>
        <w:tab/>
      </w:r>
      <w:r w:rsidR="001754CF">
        <w:rPr>
          <w:sz w:val="22"/>
          <w:szCs w:val="22"/>
        </w:rPr>
        <w:tab/>
      </w:r>
      <w:r w:rsidR="001754CF">
        <w:rPr>
          <w:sz w:val="22"/>
          <w:szCs w:val="22"/>
        </w:rPr>
        <w:tab/>
      </w:r>
    </w:p>
    <w:p w14:paraId="062BA519" w14:textId="77777777" w:rsidR="007F1297" w:rsidRPr="00531481" w:rsidRDefault="007F1297" w:rsidP="007F1297">
      <w:pPr>
        <w:rPr>
          <w:b/>
          <w:sz w:val="22"/>
          <w:szCs w:val="22"/>
        </w:rPr>
      </w:pPr>
      <w:r w:rsidRPr="00531481">
        <w:rPr>
          <w:b/>
          <w:sz w:val="22"/>
          <w:szCs w:val="22"/>
        </w:rPr>
        <w:t>Reference and Administration Details</w:t>
      </w:r>
      <w:r w:rsidR="00A4412D">
        <w:rPr>
          <w:b/>
          <w:sz w:val="22"/>
          <w:szCs w:val="22"/>
        </w:rPr>
        <w:t>:</w:t>
      </w:r>
    </w:p>
    <w:tbl>
      <w:tblPr>
        <w:tblW w:w="0" w:type="auto"/>
        <w:tblLook w:val="01E0" w:firstRow="1" w:lastRow="1" w:firstColumn="1" w:lastColumn="1" w:noHBand="0" w:noVBand="0"/>
      </w:tblPr>
      <w:tblGrid>
        <w:gridCol w:w="648"/>
        <w:gridCol w:w="8820"/>
      </w:tblGrid>
      <w:tr w:rsidR="0009503A" w:rsidRPr="00531481" w14:paraId="232AD227" w14:textId="77777777" w:rsidTr="433FF945">
        <w:tc>
          <w:tcPr>
            <w:tcW w:w="648" w:type="dxa"/>
          </w:tcPr>
          <w:p w14:paraId="53695EC3" w14:textId="77777777" w:rsidR="0009503A" w:rsidRPr="00531481" w:rsidRDefault="0009503A" w:rsidP="007F1297">
            <w:pPr>
              <w:rPr>
                <w:sz w:val="22"/>
                <w:szCs w:val="22"/>
              </w:rPr>
            </w:pPr>
          </w:p>
        </w:tc>
        <w:tc>
          <w:tcPr>
            <w:tcW w:w="8820" w:type="dxa"/>
          </w:tcPr>
          <w:p w14:paraId="0C653EE7" w14:textId="77777777" w:rsidR="0009503A" w:rsidRPr="00531481" w:rsidRDefault="0009503A" w:rsidP="007F1297">
            <w:pPr>
              <w:rPr>
                <w:sz w:val="22"/>
                <w:szCs w:val="22"/>
              </w:rPr>
            </w:pPr>
            <w:r w:rsidRPr="00531481">
              <w:rPr>
                <w:sz w:val="22"/>
                <w:szCs w:val="22"/>
              </w:rPr>
              <w:t>The charity is registered as The Bridge (Bridge of Weir</w:t>
            </w:r>
            <w:r w:rsidR="00B3704B" w:rsidRPr="00531481">
              <w:rPr>
                <w:sz w:val="22"/>
                <w:szCs w:val="22"/>
              </w:rPr>
              <w:t xml:space="preserve">) SCIO and </w:t>
            </w:r>
            <w:r w:rsidRPr="00531481">
              <w:rPr>
                <w:sz w:val="22"/>
                <w:szCs w:val="22"/>
              </w:rPr>
              <w:t xml:space="preserve">uses the working name </w:t>
            </w:r>
            <w:r w:rsidR="00B3704B" w:rsidRPr="00531481">
              <w:rPr>
                <w:sz w:val="22"/>
                <w:szCs w:val="22"/>
              </w:rPr>
              <w:t>of ‘</w:t>
            </w:r>
            <w:r w:rsidRPr="00531481">
              <w:rPr>
                <w:sz w:val="22"/>
                <w:szCs w:val="22"/>
              </w:rPr>
              <w:t>The Bridge</w:t>
            </w:r>
            <w:r w:rsidR="00B3704B" w:rsidRPr="00531481">
              <w:rPr>
                <w:sz w:val="22"/>
                <w:szCs w:val="22"/>
              </w:rPr>
              <w:t>’</w:t>
            </w:r>
            <w:r w:rsidR="00371C6B" w:rsidRPr="00531481">
              <w:rPr>
                <w:sz w:val="22"/>
                <w:szCs w:val="22"/>
              </w:rPr>
              <w:t>.</w:t>
            </w:r>
            <w:r w:rsidR="00B3704B" w:rsidRPr="00531481">
              <w:rPr>
                <w:sz w:val="22"/>
                <w:szCs w:val="22"/>
              </w:rPr>
              <w:t xml:space="preserve">   </w:t>
            </w:r>
            <w:r w:rsidR="00CB1BE0" w:rsidRPr="00531481">
              <w:rPr>
                <w:sz w:val="22"/>
                <w:szCs w:val="22"/>
              </w:rPr>
              <w:t>The d</w:t>
            </w:r>
            <w:r w:rsidR="00B3704B" w:rsidRPr="00531481">
              <w:rPr>
                <w:sz w:val="22"/>
                <w:szCs w:val="22"/>
              </w:rPr>
              <w:t>ate of registration at the Office of the Scottish Charity Regulator (OSCR) was 11</w:t>
            </w:r>
            <w:r w:rsidR="00B3704B" w:rsidRPr="00531481">
              <w:rPr>
                <w:sz w:val="22"/>
                <w:szCs w:val="22"/>
                <w:vertAlign w:val="superscript"/>
              </w:rPr>
              <w:t>th</w:t>
            </w:r>
            <w:r w:rsidR="00B3704B" w:rsidRPr="00531481">
              <w:rPr>
                <w:sz w:val="22"/>
                <w:szCs w:val="22"/>
              </w:rPr>
              <w:t xml:space="preserve"> November 2011.   The charity number is SC042720.</w:t>
            </w:r>
          </w:p>
        </w:tc>
      </w:tr>
      <w:tr w:rsidR="0009503A" w:rsidRPr="00531481" w14:paraId="5BAB6A61" w14:textId="77777777" w:rsidTr="433FF945">
        <w:tc>
          <w:tcPr>
            <w:tcW w:w="648" w:type="dxa"/>
          </w:tcPr>
          <w:p w14:paraId="3CCCD86B" w14:textId="77777777" w:rsidR="0009503A" w:rsidRPr="00531481" w:rsidRDefault="0009503A" w:rsidP="007F1297">
            <w:pPr>
              <w:rPr>
                <w:sz w:val="22"/>
                <w:szCs w:val="22"/>
              </w:rPr>
            </w:pPr>
          </w:p>
        </w:tc>
        <w:tc>
          <w:tcPr>
            <w:tcW w:w="8820" w:type="dxa"/>
          </w:tcPr>
          <w:p w14:paraId="199747D5" w14:textId="77777777" w:rsidR="0009503A" w:rsidRPr="00531481" w:rsidRDefault="0009503A" w:rsidP="007F1297">
            <w:pPr>
              <w:rPr>
                <w:sz w:val="22"/>
                <w:szCs w:val="22"/>
              </w:rPr>
            </w:pPr>
          </w:p>
        </w:tc>
      </w:tr>
      <w:tr w:rsidR="00371C6B" w:rsidRPr="00531481" w14:paraId="25D0964C" w14:textId="77777777" w:rsidTr="433FF945">
        <w:tc>
          <w:tcPr>
            <w:tcW w:w="648" w:type="dxa"/>
          </w:tcPr>
          <w:p w14:paraId="5A1CE753" w14:textId="77777777" w:rsidR="00371C6B" w:rsidRPr="00531481" w:rsidRDefault="00371C6B" w:rsidP="007F1297">
            <w:pPr>
              <w:rPr>
                <w:sz w:val="22"/>
                <w:szCs w:val="22"/>
              </w:rPr>
            </w:pPr>
          </w:p>
        </w:tc>
        <w:tc>
          <w:tcPr>
            <w:tcW w:w="8820" w:type="dxa"/>
          </w:tcPr>
          <w:p w14:paraId="21E33E0F" w14:textId="77777777" w:rsidR="00371C6B" w:rsidRPr="00531481" w:rsidRDefault="00B3704B" w:rsidP="007F1297">
            <w:pPr>
              <w:rPr>
                <w:sz w:val="22"/>
                <w:szCs w:val="22"/>
              </w:rPr>
            </w:pPr>
            <w:r w:rsidRPr="00531481">
              <w:rPr>
                <w:sz w:val="22"/>
                <w:szCs w:val="22"/>
              </w:rPr>
              <w:t>The principal office and operating add</w:t>
            </w:r>
            <w:r w:rsidR="00371C6B" w:rsidRPr="00531481">
              <w:rPr>
                <w:sz w:val="22"/>
                <w:szCs w:val="22"/>
              </w:rPr>
              <w:t xml:space="preserve">ress </w:t>
            </w:r>
            <w:proofErr w:type="gramStart"/>
            <w:r w:rsidR="00371C6B" w:rsidRPr="00531481">
              <w:rPr>
                <w:sz w:val="22"/>
                <w:szCs w:val="22"/>
              </w:rPr>
              <w:t>is</w:t>
            </w:r>
            <w:proofErr w:type="gramEnd"/>
            <w:r w:rsidR="00371C6B" w:rsidRPr="00531481">
              <w:rPr>
                <w:sz w:val="22"/>
                <w:szCs w:val="22"/>
              </w:rPr>
              <w:t xml:space="preserve"> 63 Main Street, Bridge of Weir, Renfrewshire</w:t>
            </w:r>
            <w:r w:rsidRPr="00531481">
              <w:rPr>
                <w:sz w:val="22"/>
                <w:szCs w:val="22"/>
              </w:rPr>
              <w:t>, PA1</w:t>
            </w:r>
            <w:r w:rsidR="00CA76B3" w:rsidRPr="00531481">
              <w:rPr>
                <w:sz w:val="22"/>
                <w:szCs w:val="22"/>
              </w:rPr>
              <w:t>1</w:t>
            </w:r>
            <w:r w:rsidRPr="00531481">
              <w:rPr>
                <w:sz w:val="22"/>
                <w:szCs w:val="22"/>
              </w:rPr>
              <w:t xml:space="preserve"> 3NR</w:t>
            </w:r>
            <w:r w:rsidR="00371C6B" w:rsidRPr="00531481">
              <w:rPr>
                <w:sz w:val="22"/>
                <w:szCs w:val="22"/>
              </w:rPr>
              <w:t>.</w:t>
            </w:r>
          </w:p>
        </w:tc>
      </w:tr>
      <w:tr w:rsidR="00371C6B" w:rsidRPr="00531481" w14:paraId="45EA8FB7" w14:textId="77777777" w:rsidTr="433FF945">
        <w:tc>
          <w:tcPr>
            <w:tcW w:w="648" w:type="dxa"/>
          </w:tcPr>
          <w:p w14:paraId="4E22BB13" w14:textId="77777777" w:rsidR="00371C6B" w:rsidRPr="00531481" w:rsidRDefault="00371C6B" w:rsidP="007F1297">
            <w:pPr>
              <w:rPr>
                <w:sz w:val="22"/>
                <w:szCs w:val="22"/>
              </w:rPr>
            </w:pPr>
          </w:p>
        </w:tc>
        <w:tc>
          <w:tcPr>
            <w:tcW w:w="8820" w:type="dxa"/>
          </w:tcPr>
          <w:p w14:paraId="256F9D19" w14:textId="77777777" w:rsidR="00371C6B" w:rsidRPr="00531481" w:rsidRDefault="00371C6B" w:rsidP="007F1297">
            <w:pPr>
              <w:rPr>
                <w:sz w:val="22"/>
                <w:szCs w:val="22"/>
              </w:rPr>
            </w:pPr>
          </w:p>
        </w:tc>
      </w:tr>
      <w:tr w:rsidR="00371C6B" w:rsidRPr="00531481" w14:paraId="5D05334A" w14:textId="77777777" w:rsidTr="433FF945">
        <w:tc>
          <w:tcPr>
            <w:tcW w:w="648" w:type="dxa"/>
          </w:tcPr>
          <w:p w14:paraId="52982BD5" w14:textId="77777777" w:rsidR="00371C6B" w:rsidRPr="00531481" w:rsidRDefault="00371C6B" w:rsidP="007F1297">
            <w:pPr>
              <w:rPr>
                <w:sz w:val="22"/>
                <w:szCs w:val="22"/>
              </w:rPr>
            </w:pPr>
          </w:p>
        </w:tc>
        <w:tc>
          <w:tcPr>
            <w:tcW w:w="8820" w:type="dxa"/>
          </w:tcPr>
          <w:p w14:paraId="2292494D" w14:textId="3A1D10CD" w:rsidR="00650C58" w:rsidRPr="00F85C20" w:rsidRDefault="00ED687D" w:rsidP="007F1297">
            <w:pPr>
              <w:rPr>
                <w:sz w:val="22"/>
                <w:szCs w:val="22"/>
              </w:rPr>
            </w:pPr>
            <w:r w:rsidRPr="433FF945">
              <w:rPr>
                <w:sz w:val="22"/>
                <w:szCs w:val="22"/>
              </w:rPr>
              <w:t>Charity trustees serving d</w:t>
            </w:r>
            <w:r w:rsidR="00AF760E" w:rsidRPr="433FF945">
              <w:rPr>
                <w:sz w:val="22"/>
                <w:szCs w:val="22"/>
              </w:rPr>
              <w:t>uring year are as undernoted.</w:t>
            </w:r>
          </w:p>
          <w:p w14:paraId="5DF7B378" w14:textId="7F91DAC0" w:rsidR="0E471FE3" w:rsidRDefault="0E471FE3" w:rsidP="433FF945">
            <w:pPr>
              <w:spacing w:line="259" w:lineRule="auto"/>
            </w:pPr>
            <w:r w:rsidRPr="433FF945">
              <w:rPr>
                <w:sz w:val="22"/>
                <w:szCs w:val="22"/>
              </w:rPr>
              <w:t>Angela McMahon and Pat Herron were appointed in October 2025</w:t>
            </w:r>
          </w:p>
          <w:p w14:paraId="32D667BE" w14:textId="7B311832" w:rsidR="00371C6B" w:rsidRPr="00F85C20" w:rsidRDefault="00DB1C35" w:rsidP="007F1297">
            <w:pPr>
              <w:rPr>
                <w:sz w:val="22"/>
                <w:szCs w:val="22"/>
              </w:rPr>
            </w:pPr>
            <w:r>
              <w:br/>
            </w:r>
            <w:r w:rsidR="006220A5" w:rsidRPr="433FF945">
              <w:rPr>
                <w:sz w:val="22"/>
                <w:szCs w:val="22"/>
              </w:rPr>
              <w:t xml:space="preserve">At the Annual General </w:t>
            </w:r>
            <w:r w:rsidR="00540CFE" w:rsidRPr="433FF945">
              <w:rPr>
                <w:sz w:val="22"/>
                <w:szCs w:val="22"/>
              </w:rPr>
              <w:t xml:space="preserve">Meeting on </w:t>
            </w:r>
            <w:r w:rsidR="6551F3B5" w:rsidRPr="433FF945">
              <w:rPr>
                <w:sz w:val="22"/>
                <w:szCs w:val="22"/>
              </w:rPr>
              <w:t>15</w:t>
            </w:r>
            <w:r w:rsidR="00540CFE" w:rsidRPr="433FF945">
              <w:rPr>
                <w:sz w:val="22"/>
                <w:szCs w:val="22"/>
              </w:rPr>
              <w:t>th January 202</w:t>
            </w:r>
            <w:r w:rsidR="13305ABB" w:rsidRPr="433FF945">
              <w:rPr>
                <w:sz w:val="22"/>
                <w:szCs w:val="22"/>
              </w:rPr>
              <w:t>5</w:t>
            </w:r>
            <w:r w:rsidR="006220A5" w:rsidRPr="433FF945">
              <w:rPr>
                <w:sz w:val="22"/>
                <w:szCs w:val="22"/>
              </w:rPr>
              <w:t xml:space="preserve"> the trustees unanimously approved the </w:t>
            </w:r>
            <w:r w:rsidR="0074723C" w:rsidRPr="433FF945">
              <w:rPr>
                <w:sz w:val="22"/>
                <w:szCs w:val="22"/>
              </w:rPr>
              <w:t xml:space="preserve">continuation of the </w:t>
            </w:r>
            <w:r w:rsidR="00A03CBD" w:rsidRPr="433FF945">
              <w:rPr>
                <w:sz w:val="22"/>
                <w:szCs w:val="22"/>
              </w:rPr>
              <w:t xml:space="preserve">following </w:t>
            </w:r>
            <w:r w:rsidR="006220A5" w:rsidRPr="433FF945">
              <w:rPr>
                <w:sz w:val="22"/>
                <w:szCs w:val="22"/>
              </w:rPr>
              <w:t xml:space="preserve">Office </w:t>
            </w:r>
            <w:r w:rsidR="00E5148D" w:rsidRPr="433FF945">
              <w:rPr>
                <w:sz w:val="22"/>
                <w:szCs w:val="22"/>
              </w:rPr>
              <w:t>Bearers</w:t>
            </w:r>
            <w:r w:rsidR="0074723C" w:rsidRPr="433FF945">
              <w:rPr>
                <w:sz w:val="22"/>
                <w:szCs w:val="22"/>
              </w:rPr>
              <w:t xml:space="preserve"> in </w:t>
            </w:r>
            <w:proofErr w:type="gramStart"/>
            <w:r w:rsidR="0074723C" w:rsidRPr="433FF945">
              <w:rPr>
                <w:sz w:val="22"/>
                <w:szCs w:val="22"/>
              </w:rPr>
              <w:t xml:space="preserve">post </w:t>
            </w:r>
            <w:r w:rsidR="00E5148D" w:rsidRPr="433FF945">
              <w:rPr>
                <w:sz w:val="22"/>
                <w:szCs w:val="22"/>
              </w:rPr>
              <w:t>:</w:t>
            </w:r>
            <w:proofErr w:type="gramEnd"/>
            <w:r w:rsidR="00E5148D" w:rsidRPr="433FF945">
              <w:rPr>
                <w:sz w:val="22"/>
                <w:szCs w:val="22"/>
              </w:rPr>
              <w:t xml:space="preserve"> -</w:t>
            </w:r>
          </w:p>
          <w:p w14:paraId="2A7E6E7E" w14:textId="2FAD98AB" w:rsidR="00951F3C" w:rsidRDefault="00650C58" w:rsidP="0047231E">
            <w:pPr>
              <w:pStyle w:val="ListParagraph"/>
              <w:numPr>
                <w:ilvl w:val="0"/>
                <w:numId w:val="13"/>
              </w:numPr>
              <w:rPr>
                <w:sz w:val="22"/>
                <w:szCs w:val="22"/>
              </w:rPr>
            </w:pPr>
            <w:r w:rsidRPr="00D51AEA">
              <w:rPr>
                <w:sz w:val="22"/>
                <w:szCs w:val="22"/>
              </w:rPr>
              <w:t xml:space="preserve"> Ian Kerr</w:t>
            </w:r>
            <w:r w:rsidR="00321322">
              <w:rPr>
                <w:sz w:val="22"/>
                <w:szCs w:val="22"/>
              </w:rPr>
              <w:t xml:space="preserve"> -</w:t>
            </w:r>
            <w:r w:rsidRPr="00D51AEA">
              <w:rPr>
                <w:sz w:val="22"/>
                <w:szCs w:val="22"/>
              </w:rPr>
              <w:t xml:space="preserve"> </w:t>
            </w:r>
            <w:r w:rsidR="00A03CBD">
              <w:rPr>
                <w:sz w:val="22"/>
                <w:szCs w:val="22"/>
              </w:rPr>
              <w:t>Chair</w:t>
            </w:r>
          </w:p>
          <w:p w14:paraId="74BC6389" w14:textId="77777777" w:rsidR="00A03CBD" w:rsidRPr="00F85C20" w:rsidRDefault="00A03CBD" w:rsidP="00A03CBD">
            <w:pPr>
              <w:pStyle w:val="ListParagraph"/>
              <w:rPr>
                <w:sz w:val="22"/>
                <w:szCs w:val="22"/>
              </w:rPr>
            </w:pPr>
            <w:r w:rsidRPr="00F85C20">
              <w:rPr>
                <w:sz w:val="22"/>
                <w:szCs w:val="22"/>
              </w:rPr>
              <w:t>Morag Cunningham - Secretary</w:t>
            </w:r>
          </w:p>
          <w:p w14:paraId="7A436B0A" w14:textId="77777777" w:rsidR="00A03CBD" w:rsidRPr="00F85C20" w:rsidRDefault="00A03CBD" w:rsidP="00A03CBD">
            <w:pPr>
              <w:pStyle w:val="ListParagraph"/>
              <w:rPr>
                <w:sz w:val="22"/>
                <w:szCs w:val="22"/>
              </w:rPr>
            </w:pPr>
            <w:r w:rsidRPr="00F85C20">
              <w:rPr>
                <w:sz w:val="22"/>
                <w:szCs w:val="22"/>
              </w:rPr>
              <w:t>Roger Roddick – Treasurer</w:t>
            </w:r>
          </w:p>
          <w:p w14:paraId="6E0F0A41" w14:textId="77777777" w:rsidR="00A03CBD" w:rsidRPr="00D51AEA" w:rsidRDefault="00A03CBD" w:rsidP="0074723C">
            <w:pPr>
              <w:pStyle w:val="ListParagraph"/>
              <w:rPr>
                <w:sz w:val="22"/>
                <w:szCs w:val="22"/>
              </w:rPr>
            </w:pPr>
          </w:p>
          <w:p w14:paraId="1B3AF045" w14:textId="3613D3A5" w:rsidR="00951F3C" w:rsidRPr="00F85C20" w:rsidRDefault="00951F3C" w:rsidP="00ED687D">
            <w:pPr>
              <w:pStyle w:val="ListParagraph"/>
              <w:numPr>
                <w:ilvl w:val="0"/>
                <w:numId w:val="13"/>
              </w:numPr>
              <w:rPr>
                <w:sz w:val="22"/>
                <w:szCs w:val="22"/>
              </w:rPr>
            </w:pPr>
            <w:r w:rsidRPr="00F85C20">
              <w:rPr>
                <w:sz w:val="22"/>
                <w:szCs w:val="22"/>
              </w:rPr>
              <w:t>The other trustees for the year were</w:t>
            </w:r>
          </w:p>
          <w:p w14:paraId="0FE408E0" w14:textId="2D8EC313" w:rsidR="00951F3C" w:rsidRPr="00F85C20" w:rsidRDefault="00951F3C" w:rsidP="00951F3C">
            <w:pPr>
              <w:pStyle w:val="ListParagraph"/>
              <w:rPr>
                <w:sz w:val="22"/>
                <w:szCs w:val="22"/>
              </w:rPr>
            </w:pPr>
            <w:r w:rsidRPr="00F85C20">
              <w:rPr>
                <w:sz w:val="22"/>
                <w:szCs w:val="22"/>
              </w:rPr>
              <w:t>Paul Birch</w:t>
            </w:r>
          </w:p>
          <w:p w14:paraId="1B845CE4" w14:textId="77777777" w:rsidR="00951F3C" w:rsidRPr="00F85C20" w:rsidRDefault="00951F3C" w:rsidP="00951F3C">
            <w:pPr>
              <w:pStyle w:val="ListParagraph"/>
              <w:rPr>
                <w:sz w:val="22"/>
                <w:szCs w:val="22"/>
              </w:rPr>
            </w:pPr>
            <w:r w:rsidRPr="00F85C20">
              <w:rPr>
                <w:sz w:val="22"/>
                <w:szCs w:val="22"/>
              </w:rPr>
              <w:t>Alison Bannerman</w:t>
            </w:r>
          </w:p>
          <w:p w14:paraId="3FEC680D" w14:textId="7DE3D100" w:rsidR="00951F3C" w:rsidRPr="00F85C20" w:rsidRDefault="00951F3C" w:rsidP="00951F3C">
            <w:pPr>
              <w:pStyle w:val="ListParagraph"/>
              <w:rPr>
                <w:sz w:val="22"/>
                <w:szCs w:val="22"/>
              </w:rPr>
            </w:pPr>
            <w:r w:rsidRPr="00F85C20">
              <w:rPr>
                <w:sz w:val="22"/>
                <w:szCs w:val="22"/>
              </w:rPr>
              <w:t xml:space="preserve">Stewart </w:t>
            </w:r>
            <w:r w:rsidR="003309DD" w:rsidRPr="00F85C20">
              <w:rPr>
                <w:sz w:val="22"/>
                <w:szCs w:val="22"/>
              </w:rPr>
              <w:t>Little</w:t>
            </w:r>
          </w:p>
          <w:p w14:paraId="6B6090AA" w14:textId="77777777" w:rsidR="00951F3C" w:rsidRPr="00F85C20" w:rsidRDefault="00951F3C" w:rsidP="00951F3C">
            <w:pPr>
              <w:pStyle w:val="ListParagraph"/>
              <w:rPr>
                <w:sz w:val="22"/>
                <w:szCs w:val="22"/>
              </w:rPr>
            </w:pPr>
            <w:r w:rsidRPr="00F85C20">
              <w:rPr>
                <w:sz w:val="22"/>
                <w:szCs w:val="22"/>
              </w:rPr>
              <w:t>Francis Hancock</w:t>
            </w:r>
          </w:p>
          <w:p w14:paraId="6A5617AF" w14:textId="3BC0B961" w:rsidR="00951F3C" w:rsidRPr="00F85C20" w:rsidRDefault="00951F3C" w:rsidP="00951F3C">
            <w:pPr>
              <w:pStyle w:val="ListParagraph"/>
              <w:rPr>
                <w:sz w:val="22"/>
                <w:szCs w:val="22"/>
              </w:rPr>
            </w:pPr>
            <w:r w:rsidRPr="433FF945">
              <w:rPr>
                <w:sz w:val="22"/>
                <w:szCs w:val="22"/>
              </w:rPr>
              <w:t>Fiona Holbrook</w:t>
            </w:r>
          </w:p>
          <w:p w14:paraId="201D8138" w14:textId="556EE8AC" w:rsidR="00951F3C" w:rsidRPr="00F85C20" w:rsidRDefault="00951F3C" w:rsidP="00951F3C">
            <w:pPr>
              <w:pStyle w:val="ListParagraph"/>
              <w:rPr>
                <w:sz w:val="22"/>
                <w:szCs w:val="22"/>
              </w:rPr>
            </w:pPr>
            <w:r w:rsidRPr="00F85C20">
              <w:rPr>
                <w:sz w:val="22"/>
                <w:szCs w:val="22"/>
              </w:rPr>
              <w:t xml:space="preserve">Rosemary Reeves </w:t>
            </w:r>
          </w:p>
          <w:p w14:paraId="3AE4BD3B" w14:textId="76775409" w:rsidR="00951F3C" w:rsidRDefault="00951F3C" w:rsidP="00951F3C">
            <w:pPr>
              <w:pStyle w:val="ListParagraph"/>
              <w:rPr>
                <w:sz w:val="22"/>
                <w:szCs w:val="22"/>
              </w:rPr>
            </w:pPr>
            <w:r w:rsidRPr="00F85C20">
              <w:rPr>
                <w:sz w:val="22"/>
                <w:szCs w:val="22"/>
              </w:rPr>
              <w:t xml:space="preserve">David Robertson </w:t>
            </w:r>
          </w:p>
          <w:p w14:paraId="72280C6E" w14:textId="7FE6AC8E" w:rsidR="0082134D" w:rsidRDefault="0082134D" w:rsidP="00951F3C">
            <w:pPr>
              <w:pStyle w:val="ListParagraph"/>
              <w:rPr>
                <w:sz w:val="22"/>
                <w:szCs w:val="22"/>
              </w:rPr>
            </w:pPr>
            <w:r>
              <w:rPr>
                <w:sz w:val="22"/>
                <w:szCs w:val="22"/>
              </w:rPr>
              <w:t xml:space="preserve">Pat Herron </w:t>
            </w:r>
            <w:r w:rsidR="00723C4D">
              <w:rPr>
                <w:sz w:val="22"/>
                <w:szCs w:val="22"/>
              </w:rPr>
              <w:t>(appointed</w:t>
            </w:r>
            <w:r>
              <w:rPr>
                <w:sz w:val="22"/>
                <w:szCs w:val="22"/>
              </w:rPr>
              <w:t xml:space="preserve"> </w:t>
            </w:r>
            <w:r w:rsidR="00723C4D">
              <w:rPr>
                <w:sz w:val="22"/>
                <w:szCs w:val="22"/>
              </w:rPr>
              <w:t>1</w:t>
            </w:r>
            <w:r w:rsidR="00723C4D" w:rsidRPr="00723C4D">
              <w:rPr>
                <w:sz w:val="22"/>
                <w:szCs w:val="22"/>
                <w:vertAlign w:val="superscript"/>
              </w:rPr>
              <w:t>st</w:t>
            </w:r>
            <w:r w:rsidR="00723C4D">
              <w:rPr>
                <w:sz w:val="22"/>
                <w:szCs w:val="22"/>
              </w:rPr>
              <w:t xml:space="preserve"> October 2025)</w:t>
            </w:r>
          </w:p>
          <w:p w14:paraId="3F434E19" w14:textId="1C167920" w:rsidR="00723C4D" w:rsidRPr="00F85C20" w:rsidRDefault="00723C4D" w:rsidP="00951F3C">
            <w:pPr>
              <w:pStyle w:val="ListParagraph"/>
              <w:rPr>
                <w:sz w:val="22"/>
                <w:szCs w:val="22"/>
              </w:rPr>
            </w:pPr>
            <w:r>
              <w:rPr>
                <w:sz w:val="22"/>
                <w:szCs w:val="22"/>
              </w:rPr>
              <w:t>Angela McMahon (appointed 1</w:t>
            </w:r>
            <w:r w:rsidRPr="00723C4D">
              <w:rPr>
                <w:sz w:val="22"/>
                <w:szCs w:val="22"/>
                <w:vertAlign w:val="superscript"/>
              </w:rPr>
              <w:t>st</w:t>
            </w:r>
            <w:r>
              <w:rPr>
                <w:sz w:val="22"/>
                <w:szCs w:val="22"/>
              </w:rPr>
              <w:t xml:space="preserve"> October 2025)</w:t>
            </w:r>
          </w:p>
          <w:p w14:paraId="24DC05B5" w14:textId="21C958BA" w:rsidR="002625F5" w:rsidRPr="00F85C20" w:rsidRDefault="00371C6B" w:rsidP="007F1297">
            <w:pPr>
              <w:rPr>
                <w:sz w:val="22"/>
                <w:szCs w:val="22"/>
              </w:rPr>
            </w:pPr>
            <w:r w:rsidRPr="00F85C20">
              <w:rPr>
                <w:sz w:val="22"/>
                <w:szCs w:val="22"/>
              </w:rPr>
              <w:t xml:space="preserve">     </w:t>
            </w:r>
          </w:p>
          <w:p w14:paraId="7579CEF3" w14:textId="77777777" w:rsidR="00371C6B" w:rsidRPr="00531481" w:rsidRDefault="00371C6B" w:rsidP="007F1297">
            <w:pPr>
              <w:rPr>
                <w:sz w:val="22"/>
                <w:szCs w:val="22"/>
              </w:rPr>
            </w:pPr>
          </w:p>
        </w:tc>
      </w:tr>
    </w:tbl>
    <w:p w14:paraId="71EE0F8F" w14:textId="77777777" w:rsidR="007F1297" w:rsidRPr="00531481" w:rsidRDefault="007F1297" w:rsidP="007F1297">
      <w:pPr>
        <w:rPr>
          <w:b/>
          <w:sz w:val="22"/>
          <w:szCs w:val="22"/>
        </w:rPr>
      </w:pPr>
      <w:r w:rsidRPr="00531481">
        <w:rPr>
          <w:b/>
          <w:sz w:val="22"/>
          <w:szCs w:val="22"/>
        </w:rPr>
        <w:t>Structure Governance and Management</w:t>
      </w:r>
      <w:r w:rsidR="00A4412D">
        <w:rPr>
          <w:b/>
          <w:sz w:val="22"/>
          <w:szCs w:val="22"/>
        </w:rPr>
        <w:t>:</w:t>
      </w:r>
    </w:p>
    <w:tbl>
      <w:tblPr>
        <w:tblW w:w="0" w:type="auto"/>
        <w:tblLook w:val="01E0" w:firstRow="1" w:lastRow="1" w:firstColumn="1" w:lastColumn="1" w:noHBand="0" w:noVBand="0"/>
      </w:tblPr>
      <w:tblGrid>
        <w:gridCol w:w="648"/>
        <w:gridCol w:w="8820"/>
      </w:tblGrid>
      <w:tr w:rsidR="007040E1" w:rsidRPr="00531481" w14:paraId="2582B295" w14:textId="77777777" w:rsidTr="00FF4C4B">
        <w:tc>
          <w:tcPr>
            <w:tcW w:w="648" w:type="dxa"/>
          </w:tcPr>
          <w:p w14:paraId="54D7DC35" w14:textId="77777777" w:rsidR="007040E1" w:rsidRPr="00531481" w:rsidRDefault="007040E1" w:rsidP="007F1297">
            <w:pPr>
              <w:rPr>
                <w:sz w:val="22"/>
                <w:szCs w:val="22"/>
              </w:rPr>
            </w:pPr>
          </w:p>
        </w:tc>
        <w:tc>
          <w:tcPr>
            <w:tcW w:w="8820" w:type="dxa"/>
          </w:tcPr>
          <w:p w14:paraId="7827AF72" w14:textId="77777777" w:rsidR="007040E1" w:rsidRPr="00531481" w:rsidRDefault="008752BA" w:rsidP="008752BA">
            <w:pPr>
              <w:rPr>
                <w:sz w:val="22"/>
                <w:szCs w:val="22"/>
              </w:rPr>
            </w:pPr>
            <w:r w:rsidRPr="00531481">
              <w:rPr>
                <w:sz w:val="22"/>
                <w:szCs w:val="22"/>
              </w:rPr>
              <w:t xml:space="preserve">The charity was previously an unincorporated association but changed its legal form to a SCIO </w:t>
            </w:r>
            <w:r w:rsidR="00C91F81" w:rsidRPr="00531481">
              <w:rPr>
                <w:sz w:val="22"/>
                <w:szCs w:val="22"/>
              </w:rPr>
              <w:t>following the granting</w:t>
            </w:r>
            <w:r w:rsidR="007040E1" w:rsidRPr="00531481">
              <w:rPr>
                <w:sz w:val="22"/>
                <w:szCs w:val="22"/>
              </w:rPr>
              <w:t xml:space="preserve"> of charitable status by OSCR</w:t>
            </w:r>
            <w:r w:rsidRPr="00531481">
              <w:rPr>
                <w:sz w:val="22"/>
                <w:szCs w:val="22"/>
              </w:rPr>
              <w:t xml:space="preserve"> on 11th November 2011.  A new Constitution was approved by the trustees on 23rd November 2011.  </w:t>
            </w:r>
            <w:r w:rsidR="005E2427" w:rsidRPr="00531481">
              <w:rPr>
                <w:sz w:val="22"/>
                <w:szCs w:val="22"/>
              </w:rPr>
              <w:t xml:space="preserve"> Trustees are elected at the annual general meeting, normally held in January.   The</w:t>
            </w:r>
            <w:r w:rsidRPr="00531481">
              <w:rPr>
                <w:sz w:val="22"/>
                <w:szCs w:val="22"/>
              </w:rPr>
              <w:t>re must be a minimum of four with</w:t>
            </w:r>
            <w:r w:rsidR="005E2427" w:rsidRPr="00531481">
              <w:rPr>
                <w:sz w:val="22"/>
                <w:szCs w:val="22"/>
              </w:rPr>
              <w:t xml:space="preserve"> a maximum of twelve trustees.</w:t>
            </w:r>
          </w:p>
        </w:tc>
      </w:tr>
    </w:tbl>
    <w:p w14:paraId="2209D5DF" w14:textId="77777777" w:rsidR="007F1297" w:rsidRPr="00531481" w:rsidRDefault="007F1297" w:rsidP="007F1297">
      <w:pPr>
        <w:rPr>
          <w:sz w:val="22"/>
          <w:szCs w:val="22"/>
        </w:rPr>
      </w:pPr>
    </w:p>
    <w:p w14:paraId="6E5E9A62" w14:textId="77777777" w:rsidR="007F1297" w:rsidRPr="00531481" w:rsidRDefault="007F1297" w:rsidP="007F1297">
      <w:pPr>
        <w:rPr>
          <w:b/>
          <w:sz w:val="22"/>
          <w:szCs w:val="22"/>
        </w:rPr>
      </w:pPr>
      <w:r w:rsidRPr="00531481">
        <w:rPr>
          <w:b/>
          <w:sz w:val="22"/>
          <w:szCs w:val="22"/>
        </w:rPr>
        <w:t>Objective and Activities</w:t>
      </w:r>
      <w:r w:rsidR="00A4412D">
        <w:rPr>
          <w:b/>
          <w:sz w:val="22"/>
          <w:szCs w:val="22"/>
        </w:rPr>
        <w:t>:</w:t>
      </w:r>
    </w:p>
    <w:tbl>
      <w:tblPr>
        <w:tblW w:w="0" w:type="auto"/>
        <w:tblLook w:val="01E0" w:firstRow="1" w:lastRow="1" w:firstColumn="1" w:lastColumn="1" w:noHBand="0" w:noVBand="0"/>
      </w:tblPr>
      <w:tblGrid>
        <w:gridCol w:w="648"/>
        <w:gridCol w:w="8820"/>
      </w:tblGrid>
      <w:tr w:rsidR="007040E1" w:rsidRPr="00531481" w14:paraId="5FE9F7F5" w14:textId="77777777" w:rsidTr="00FF4C4B">
        <w:tc>
          <w:tcPr>
            <w:tcW w:w="648" w:type="dxa"/>
          </w:tcPr>
          <w:p w14:paraId="3E55A1A8" w14:textId="77777777" w:rsidR="007040E1" w:rsidRPr="00531481" w:rsidRDefault="007040E1" w:rsidP="007F1297">
            <w:pPr>
              <w:rPr>
                <w:sz w:val="22"/>
                <w:szCs w:val="22"/>
              </w:rPr>
            </w:pPr>
          </w:p>
        </w:tc>
        <w:tc>
          <w:tcPr>
            <w:tcW w:w="8820" w:type="dxa"/>
          </w:tcPr>
          <w:p w14:paraId="76276DD7" w14:textId="77777777" w:rsidR="007040E1" w:rsidRPr="00531481" w:rsidRDefault="007040E1" w:rsidP="007F1297">
            <w:pPr>
              <w:rPr>
                <w:sz w:val="22"/>
                <w:szCs w:val="22"/>
              </w:rPr>
            </w:pPr>
            <w:r w:rsidRPr="00531481">
              <w:rPr>
                <w:sz w:val="22"/>
                <w:szCs w:val="22"/>
              </w:rPr>
              <w:t>The objects of the charity are:</w:t>
            </w:r>
          </w:p>
          <w:p w14:paraId="61ADB9B4" w14:textId="77777777" w:rsidR="007040E1" w:rsidRPr="00531481" w:rsidRDefault="007040E1" w:rsidP="00B737BD">
            <w:pPr>
              <w:numPr>
                <w:ilvl w:val="0"/>
                <w:numId w:val="1"/>
              </w:numPr>
              <w:rPr>
                <w:sz w:val="22"/>
                <w:szCs w:val="22"/>
              </w:rPr>
            </w:pPr>
            <w:r w:rsidRPr="00531481">
              <w:rPr>
                <w:sz w:val="22"/>
                <w:szCs w:val="22"/>
              </w:rPr>
              <w:t>t</w:t>
            </w:r>
            <w:r w:rsidR="0042275C">
              <w:rPr>
                <w:sz w:val="22"/>
                <w:szCs w:val="22"/>
              </w:rPr>
              <w:t>he advancement of citizenship and</w:t>
            </w:r>
            <w:r w:rsidRPr="00531481">
              <w:rPr>
                <w:sz w:val="22"/>
                <w:szCs w:val="22"/>
              </w:rPr>
              <w:t xml:space="preserve"> community development</w:t>
            </w:r>
          </w:p>
          <w:p w14:paraId="60BA1E1B" w14:textId="77777777" w:rsidR="007040E1" w:rsidRPr="00531481" w:rsidRDefault="007040E1" w:rsidP="00B737BD">
            <w:pPr>
              <w:numPr>
                <w:ilvl w:val="0"/>
                <w:numId w:val="1"/>
              </w:numPr>
              <w:rPr>
                <w:sz w:val="22"/>
                <w:szCs w:val="22"/>
              </w:rPr>
            </w:pPr>
            <w:r w:rsidRPr="00531481">
              <w:rPr>
                <w:sz w:val="22"/>
                <w:szCs w:val="22"/>
              </w:rPr>
              <w:t>the provision of recreational facilities, or the organisation of recreational facilities</w:t>
            </w:r>
          </w:p>
          <w:p w14:paraId="5F21EB57" w14:textId="77777777" w:rsidR="007040E1" w:rsidRDefault="007040E1" w:rsidP="007040E1">
            <w:pPr>
              <w:rPr>
                <w:sz w:val="22"/>
                <w:szCs w:val="22"/>
              </w:rPr>
            </w:pPr>
            <w:r w:rsidRPr="00531481">
              <w:rPr>
                <w:sz w:val="22"/>
                <w:szCs w:val="22"/>
              </w:rPr>
              <w:t>with the object of improving the conditions of life for the persons whom the facilities or activities are primarily intended.</w:t>
            </w:r>
          </w:p>
          <w:p w14:paraId="334E5A46" w14:textId="77777777" w:rsidR="00DB1C35" w:rsidRPr="00531481" w:rsidRDefault="00DB1C35" w:rsidP="007040E1">
            <w:pPr>
              <w:rPr>
                <w:sz w:val="22"/>
                <w:szCs w:val="22"/>
              </w:rPr>
            </w:pPr>
          </w:p>
        </w:tc>
      </w:tr>
    </w:tbl>
    <w:p w14:paraId="2DDA6B9D" w14:textId="77777777" w:rsidR="00162476" w:rsidRPr="00531481" w:rsidRDefault="00162476" w:rsidP="007F1297">
      <w:pPr>
        <w:rPr>
          <w:sz w:val="22"/>
          <w:szCs w:val="22"/>
        </w:rPr>
      </w:pPr>
    </w:p>
    <w:p w14:paraId="2F5F384F" w14:textId="77777777" w:rsidR="007F1297" w:rsidRPr="00531481" w:rsidRDefault="007F1297" w:rsidP="007F1297">
      <w:pPr>
        <w:rPr>
          <w:b/>
          <w:sz w:val="22"/>
          <w:szCs w:val="22"/>
        </w:rPr>
      </w:pPr>
      <w:r w:rsidRPr="00531481">
        <w:rPr>
          <w:b/>
          <w:sz w:val="22"/>
          <w:szCs w:val="22"/>
        </w:rPr>
        <w:t>Achievements and Performance</w:t>
      </w:r>
      <w:r w:rsidR="00A4412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20"/>
      </w:tblGrid>
      <w:tr w:rsidR="00162476" w:rsidRPr="00531481" w14:paraId="655A31D4" w14:textId="77777777" w:rsidTr="433FF945">
        <w:tc>
          <w:tcPr>
            <w:tcW w:w="648" w:type="dxa"/>
            <w:tcBorders>
              <w:top w:val="nil"/>
              <w:left w:val="nil"/>
              <w:bottom w:val="nil"/>
              <w:right w:val="nil"/>
            </w:tcBorders>
          </w:tcPr>
          <w:p w14:paraId="72FFF31B" w14:textId="77777777" w:rsidR="00162476" w:rsidRPr="00531481" w:rsidRDefault="00162476" w:rsidP="007F1297">
            <w:pPr>
              <w:rPr>
                <w:sz w:val="22"/>
                <w:szCs w:val="22"/>
              </w:rPr>
            </w:pPr>
          </w:p>
        </w:tc>
        <w:tc>
          <w:tcPr>
            <w:tcW w:w="8820" w:type="dxa"/>
            <w:tcBorders>
              <w:top w:val="nil"/>
              <w:left w:val="nil"/>
              <w:bottom w:val="nil"/>
              <w:right w:val="nil"/>
            </w:tcBorders>
          </w:tcPr>
          <w:p w14:paraId="6E559C4D" w14:textId="3FD46099" w:rsidR="00162476" w:rsidRPr="00531481" w:rsidRDefault="00162476" w:rsidP="00372E8A">
            <w:pPr>
              <w:rPr>
                <w:sz w:val="22"/>
                <w:szCs w:val="22"/>
              </w:rPr>
            </w:pPr>
          </w:p>
        </w:tc>
      </w:tr>
      <w:tr w:rsidR="00162476" w:rsidRPr="00531481" w14:paraId="44BA9C97" w14:textId="77777777" w:rsidTr="433FF945">
        <w:tc>
          <w:tcPr>
            <w:tcW w:w="648" w:type="dxa"/>
            <w:tcBorders>
              <w:top w:val="nil"/>
              <w:left w:val="nil"/>
              <w:bottom w:val="nil"/>
              <w:right w:val="nil"/>
            </w:tcBorders>
          </w:tcPr>
          <w:p w14:paraId="50367598" w14:textId="77777777" w:rsidR="00162476" w:rsidRPr="00531481" w:rsidRDefault="00162476" w:rsidP="007F1297">
            <w:pPr>
              <w:rPr>
                <w:sz w:val="22"/>
                <w:szCs w:val="22"/>
              </w:rPr>
            </w:pPr>
          </w:p>
        </w:tc>
        <w:tc>
          <w:tcPr>
            <w:tcW w:w="8820" w:type="dxa"/>
            <w:tcBorders>
              <w:top w:val="nil"/>
              <w:left w:val="nil"/>
              <w:bottom w:val="nil"/>
              <w:right w:val="nil"/>
            </w:tcBorders>
          </w:tcPr>
          <w:p w14:paraId="50B4D776" w14:textId="0D2A7947" w:rsidR="00162476" w:rsidRPr="00531481" w:rsidRDefault="00E83855" w:rsidP="0042275C">
            <w:pPr>
              <w:rPr>
                <w:sz w:val="22"/>
                <w:szCs w:val="22"/>
              </w:rPr>
            </w:pPr>
            <w:r w:rsidRPr="00531481">
              <w:rPr>
                <w:sz w:val="22"/>
                <w:szCs w:val="22"/>
              </w:rPr>
              <w:t xml:space="preserve">   </w:t>
            </w:r>
          </w:p>
        </w:tc>
      </w:tr>
      <w:tr w:rsidR="00297BE4" w:rsidRPr="00531481" w14:paraId="7E0A78EF" w14:textId="77777777" w:rsidTr="433FF945">
        <w:trPr>
          <w:trHeight w:val="225"/>
        </w:trPr>
        <w:tc>
          <w:tcPr>
            <w:tcW w:w="648" w:type="dxa"/>
            <w:tcBorders>
              <w:top w:val="nil"/>
              <w:left w:val="nil"/>
              <w:bottom w:val="nil"/>
              <w:right w:val="nil"/>
            </w:tcBorders>
          </w:tcPr>
          <w:p w14:paraId="461614B6" w14:textId="77777777" w:rsidR="00297BE4" w:rsidRPr="00531481" w:rsidRDefault="00297BE4" w:rsidP="007F1297">
            <w:pPr>
              <w:rPr>
                <w:sz w:val="22"/>
                <w:szCs w:val="22"/>
              </w:rPr>
            </w:pPr>
          </w:p>
        </w:tc>
        <w:tc>
          <w:tcPr>
            <w:tcW w:w="8820" w:type="dxa"/>
            <w:tcBorders>
              <w:top w:val="nil"/>
              <w:left w:val="nil"/>
              <w:bottom w:val="nil"/>
              <w:right w:val="nil"/>
            </w:tcBorders>
          </w:tcPr>
          <w:p w14:paraId="6DF57EB3" w14:textId="25266EEA" w:rsidR="00A331A3" w:rsidRPr="00380D6A" w:rsidRDefault="00A331A3" w:rsidP="00267169">
            <w:pPr>
              <w:rPr>
                <w:sz w:val="22"/>
                <w:szCs w:val="22"/>
              </w:rPr>
            </w:pPr>
          </w:p>
        </w:tc>
      </w:tr>
      <w:tr w:rsidR="00C63699" w:rsidRPr="00531481" w14:paraId="41F240D7" w14:textId="77777777" w:rsidTr="433FF945">
        <w:tc>
          <w:tcPr>
            <w:tcW w:w="648" w:type="dxa"/>
            <w:tcBorders>
              <w:top w:val="nil"/>
              <w:left w:val="nil"/>
              <w:bottom w:val="nil"/>
              <w:right w:val="nil"/>
            </w:tcBorders>
          </w:tcPr>
          <w:p w14:paraId="72CE6162" w14:textId="77777777" w:rsidR="00C63699" w:rsidRPr="00531481" w:rsidRDefault="00C63699" w:rsidP="007F1297">
            <w:pPr>
              <w:rPr>
                <w:sz w:val="22"/>
                <w:szCs w:val="22"/>
              </w:rPr>
            </w:pPr>
          </w:p>
        </w:tc>
        <w:tc>
          <w:tcPr>
            <w:tcW w:w="8820" w:type="dxa"/>
            <w:tcBorders>
              <w:top w:val="nil"/>
              <w:left w:val="nil"/>
              <w:bottom w:val="nil"/>
              <w:right w:val="nil"/>
            </w:tcBorders>
          </w:tcPr>
          <w:p w14:paraId="5A14B5C3" w14:textId="4B436D38" w:rsidR="002E7D65" w:rsidRPr="00533092" w:rsidRDefault="002E7D65" w:rsidP="002E7D65">
            <w:pPr>
              <w:rPr>
                <w:bCs/>
                <w:sz w:val="22"/>
                <w:szCs w:val="22"/>
              </w:rPr>
            </w:pPr>
            <w:r w:rsidRPr="00A0701F">
              <w:rPr>
                <w:b/>
                <w:sz w:val="22"/>
                <w:szCs w:val="22"/>
              </w:rPr>
              <w:t>Background:</w:t>
            </w:r>
            <w:r w:rsidRPr="00533092">
              <w:rPr>
                <w:bCs/>
                <w:sz w:val="22"/>
                <w:szCs w:val="22"/>
              </w:rPr>
              <w:t xml:space="preserve">  The Bridge was established as an Association in June 2011 and registered as a charity on 11th November 2011.  The management committee </w:t>
            </w:r>
            <w:r w:rsidRPr="00424E6A">
              <w:rPr>
                <w:bCs/>
                <w:sz w:val="22"/>
                <w:szCs w:val="22"/>
              </w:rPr>
              <w:t>i</w:t>
            </w:r>
            <w:r w:rsidRPr="00E5148D">
              <w:rPr>
                <w:bCs/>
                <w:sz w:val="22"/>
                <w:szCs w:val="22"/>
              </w:rPr>
              <w:t>nclude</w:t>
            </w:r>
            <w:r w:rsidR="00DE04F3" w:rsidRPr="00E5148D">
              <w:rPr>
                <w:bCs/>
                <w:sz w:val="22"/>
                <w:szCs w:val="22"/>
              </w:rPr>
              <w:t>d</w:t>
            </w:r>
            <w:r w:rsidR="00DE04F3">
              <w:rPr>
                <w:bCs/>
                <w:color w:val="FF0000"/>
                <w:sz w:val="22"/>
                <w:szCs w:val="22"/>
              </w:rPr>
              <w:t xml:space="preserve"> </w:t>
            </w:r>
            <w:r w:rsidRPr="00533092">
              <w:rPr>
                <w:bCs/>
                <w:sz w:val="22"/>
                <w:szCs w:val="22"/>
              </w:rPr>
              <w:t xml:space="preserve">representatives of various local organisations who have a common interest in preserving and improving community facilities in and around Bridge of Weir.   </w:t>
            </w:r>
          </w:p>
          <w:p w14:paraId="678DD942" w14:textId="77777777" w:rsidR="002E7D65" w:rsidRPr="00533092" w:rsidRDefault="002E7D65" w:rsidP="002E7D65">
            <w:pPr>
              <w:rPr>
                <w:bCs/>
                <w:sz w:val="22"/>
                <w:szCs w:val="22"/>
              </w:rPr>
            </w:pPr>
          </w:p>
          <w:p w14:paraId="47D4B236" w14:textId="1A76CB98" w:rsidR="002E7D65" w:rsidRPr="00533092" w:rsidRDefault="002E7D65" w:rsidP="002E7D65">
            <w:pPr>
              <w:rPr>
                <w:bCs/>
                <w:sz w:val="22"/>
                <w:szCs w:val="22"/>
              </w:rPr>
            </w:pPr>
            <w:r w:rsidRPr="00533092">
              <w:rPr>
                <w:bCs/>
                <w:sz w:val="22"/>
                <w:szCs w:val="22"/>
              </w:rPr>
              <w:t>In 2011, following closure of the Post Office and notic</w:t>
            </w:r>
            <w:r w:rsidR="00E50C57">
              <w:rPr>
                <w:bCs/>
                <w:sz w:val="22"/>
                <w:szCs w:val="22"/>
              </w:rPr>
              <w:t>ing</w:t>
            </w:r>
            <w:r w:rsidRPr="00533092">
              <w:rPr>
                <w:bCs/>
                <w:sz w:val="22"/>
                <w:szCs w:val="22"/>
              </w:rPr>
              <w:t xml:space="preserve"> the village Library was to be moved from the centre of the village, the trustees had two complementary objectives:</w:t>
            </w:r>
          </w:p>
          <w:p w14:paraId="45C59769" w14:textId="77777777" w:rsidR="002E7D65" w:rsidRPr="00533092" w:rsidRDefault="002E7D65" w:rsidP="002E7D65">
            <w:pPr>
              <w:rPr>
                <w:bCs/>
                <w:sz w:val="22"/>
                <w:szCs w:val="22"/>
              </w:rPr>
            </w:pPr>
            <w:r w:rsidRPr="00533092">
              <w:rPr>
                <w:bCs/>
                <w:sz w:val="22"/>
                <w:szCs w:val="22"/>
              </w:rPr>
              <w:t xml:space="preserve">    </w:t>
            </w:r>
          </w:p>
          <w:p w14:paraId="484E7029" w14:textId="77777777" w:rsidR="002E7D65" w:rsidRPr="00533092" w:rsidRDefault="002E7D65" w:rsidP="002E7D65">
            <w:pPr>
              <w:rPr>
                <w:bCs/>
                <w:sz w:val="22"/>
                <w:szCs w:val="22"/>
              </w:rPr>
            </w:pPr>
            <w:r w:rsidRPr="00533092">
              <w:rPr>
                <w:bCs/>
                <w:sz w:val="22"/>
                <w:szCs w:val="22"/>
              </w:rPr>
              <w:t xml:space="preserve"> 1) Establish a Community Centre           </w:t>
            </w:r>
          </w:p>
          <w:p w14:paraId="0431A6A5" w14:textId="77777777" w:rsidR="002E7D65" w:rsidRPr="00533092" w:rsidRDefault="002E7D65" w:rsidP="002E7D65">
            <w:pPr>
              <w:rPr>
                <w:bCs/>
                <w:sz w:val="22"/>
                <w:szCs w:val="22"/>
              </w:rPr>
            </w:pPr>
            <w:r w:rsidRPr="00533092">
              <w:rPr>
                <w:bCs/>
                <w:sz w:val="22"/>
                <w:szCs w:val="22"/>
              </w:rPr>
              <w:t xml:space="preserve"> 2) Reopen a Post Office</w:t>
            </w:r>
          </w:p>
          <w:p w14:paraId="7FD2C1EF" w14:textId="77777777" w:rsidR="002E7D65" w:rsidRPr="00533092" w:rsidRDefault="002E7D65" w:rsidP="002E7D65">
            <w:pPr>
              <w:rPr>
                <w:bCs/>
                <w:sz w:val="22"/>
                <w:szCs w:val="22"/>
              </w:rPr>
            </w:pPr>
            <w:r w:rsidRPr="00533092">
              <w:rPr>
                <w:bCs/>
                <w:sz w:val="22"/>
                <w:szCs w:val="22"/>
              </w:rPr>
              <w:t xml:space="preserve">The committee's aim was to occupy the Main Street Library building and use it as a focal point.  The Community Centre / Post Office now provide a base to a community hub for much needed services.   </w:t>
            </w:r>
          </w:p>
          <w:p w14:paraId="5366DE4A" w14:textId="77777777" w:rsidR="002E7D65" w:rsidRPr="00533092" w:rsidRDefault="002E7D65" w:rsidP="002E7D65">
            <w:pPr>
              <w:rPr>
                <w:bCs/>
                <w:sz w:val="22"/>
                <w:szCs w:val="22"/>
              </w:rPr>
            </w:pPr>
          </w:p>
          <w:p w14:paraId="2C6AAF73" w14:textId="3B92DF7A" w:rsidR="002E7D65" w:rsidRDefault="40543062" w:rsidP="433FF945">
            <w:pPr>
              <w:rPr>
                <w:sz w:val="22"/>
                <w:szCs w:val="22"/>
              </w:rPr>
            </w:pPr>
            <w:r w:rsidRPr="433FF945">
              <w:rPr>
                <w:sz w:val="22"/>
                <w:szCs w:val="22"/>
              </w:rPr>
              <w:t xml:space="preserve">The Bridge is now in its </w:t>
            </w:r>
            <w:r w:rsidR="1167136A" w:rsidRPr="433FF945">
              <w:rPr>
                <w:sz w:val="22"/>
                <w:szCs w:val="22"/>
              </w:rPr>
              <w:t>f</w:t>
            </w:r>
            <w:r w:rsidR="1B8F6DBD" w:rsidRPr="433FF945">
              <w:rPr>
                <w:sz w:val="22"/>
                <w:szCs w:val="22"/>
              </w:rPr>
              <w:t>if</w:t>
            </w:r>
            <w:r w:rsidR="1167136A" w:rsidRPr="433FF945">
              <w:rPr>
                <w:sz w:val="22"/>
                <w:szCs w:val="22"/>
              </w:rPr>
              <w:t>t</w:t>
            </w:r>
            <w:r w:rsidRPr="433FF945">
              <w:rPr>
                <w:sz w:val="22"/>
                <w:szCs w:val="22"/>
              </w:rPr>
              <w:t xml:space="preserve">eenth trading year.   To finance essential improvements at start-up, the trustees obtained </w:t>
            </w:r>
            <w:r w:rsidR="1E9F8E61" w:rsidRPr="433FF945">
              <w:rPr>
                <w:sz w:val="22"/>
                <w:szCs w:val="22"/>
              </w:rPr>
              <w:t>voluntary contributions from the local community</w:t>
            </w:r>
            <w:r w:rsidRPr="433FF945">
              <w:rPr>
                <w:sz w:val="22"/>
                <w:szCs w:val="22"/>
              </w:rPr>
              <w:t xml:space="preserve">.  </w:t>
            </w:r>
            <w:r w:rsidR="1E9F8E61" w:rsidRPr="433FF945">
              <w:rPr>
                <w:sz w:val="22"/>
                <w:szCs w:val="22"/>
              </w:rPr>
              <w:t xml:space="preserve">Subsequently </w:t>
            </w:r>
            <w:r w:rsidR="6E2E21EA" w:rsidRPr="433FF945">
              <w:rPr>
                <w:sz w:val="22"/>
                <w:szCs w:val="22"/>
              </w:rPr>
              <w:t>g</w:t>
            </w:r>
            <w:r w:rsidRPr="433FF945">
              <w:rPr>
                <w:sz w:val="22"/>
                <w:szCs w:val="22"/>
              </w:rPr>
              <w:t xml:space="preserve">rants have been obtained through schemes overseen by Renfrewshire Council.   The building is occupied under a lease from Renfrewshire Council The previous </w:t>
            </w:r>
            <w:r w:rsidR="0ED4B0E0" w:rsidRPr="433FF945">
              <w:rPr>
                <w:sz w:val="22"/>
                <w:szCs w:val="22"/>
              </w:rPr>
              <w:t>10-year</w:t>
            </w:r>
            <w:r w:rsidRPr="433FF945">
              <w:rPr>
                <w:sz w:val="22"/>
                <w:szCs w:val="22"/>
              </w:rPr>
              <w:t xml:space="preserve"> lease expired in August 2023.A new </w:t>
            </w:r>
            <w:r w:rsidR="00B45FAC" w:rsidRPr="433FF945">
              <w:rPr>
                <w:sz w:val="22"/>
                <w:szCs w:val="22"/>
              </w:rPr>
              <w:t>10-year</w:t>
            </w:r>
            <w:r w:rsidRPr="433FF945">
              <w:rPr>
                <w:sz w:val="22"/>
                <w:szCs w:val="22"/>
              </w:rPr>
              <w:t xml:space="preserve"> lease expiring in August 2033 is in place, having been signed by both the council and the trustees.</w:t>
            </w:r>
          </w:p>
          <w:p w14:paraId="7B26910F" w14:textId="7601875C" w:rsidR="00897C9D" w:rsidRPr="00572476" w:rsidRDefault="00897C9D" w:rsidP="00897C9D">
            <w:pPr>
              <w:rPr>
                <w:sz w:val="22"/>
                <w:szCs w:val="22"/>
              </w:rPr>
            </w:pPr>
            <w:r w:rsidRPr="00572476">
              <w:rPr>
                <w:sz w:val="22"/>
                <w:szCs w:val="22"/>
              </w:rPr>
              <w:t xml:space="preserve">The Bridge has </w:t>
            </w:r>
            <w:r w:rsidR="00572476" w:rsidRPr="00572476">
              <w:rPr>
                <w:sz w:val="22"/>
                <w:szCs w:val="22"/>
              </w:rPr>
              <w:t xml:space="preserve">now become established </w:t>
            </w:r>
            <w:r w:rsidR="00A8784D" w:rsidRPr="00572476">
              <w:rPr>
                <w:sz w:val="22"/>
                <w:szCs w:val="22"/>
              </w:rPr>
              <w:t>as a</w:t>
            </w:r>
            <w:r w:rsidRPr="00572476">
              <w:rPr>
                <w:sz w:val="22"/>
                <w:szCs w:val="22"/>
              </w:rPr>
              <w:t xml:space="preserve"> centre where villagers can meet, hold</w:t>
            </w:r>
          </w:p>
          <w:p w14:paraId="1197E610" w14:textId="1FB2D0A2" w:rsidR="00897C9D" w:rsidRPr="00572476" w:rsidRDefault="00897C9D" w:rsidP="00897C9D">
            <w:pPr>
              <w:rPr>
                <w:sz w:val="22"/>
                <w:szCs w:val="22"/>
              </w:rPr>
            </w:pPr>
            <w:r w:rsidRPr="00572476">
              <w:rPr>
                <w:sz w:val="22"/>
                <w:szCs w:val="22"/>
              </w:rPr>
              <w:t xml:space="preserve"> more formal meetings see films, or browse our extensive range of </w:t>
            </w:r>
            <w:proofErr w:type="spellStart"/>
            <w:proofErr w:type="gramStart"/>
            <w:r w:rsidRPr="00572476">
              <w:rPr>
                <w:sz w:val="22"/>
                <w:szCs w:val="22"/>
              </w:rPr>
              <w:t>cards</w:t>
            </w:r>
            <w:r w:rsidR="004B660B">
              <w:rPr>
                <w:sz w:val="22"/>
                <w:szCs w:val="22"/>
              </w:rPr>
              <w:t>,stationary</w:t>
            </w:r>
            <w:proofErr w:type="spellEnd"/>
            <w:proofErr w:type="gramEnd"/>
            <w:r w:rsidR="004B660B">
              <w:rPr>
                <w:sz w:val="22"/>
                <w:szCs w:val="22"/>
              </w:rPr>
              <w:t xml:space="preserve"> and other goods.</w:t>
            </w:r>
          </w:p>
          <w:p w14:paraId="0B619FCD" w14:textId="77777777" w:rsidR="00897C9D" w:rsidRPr="00572476" w:rsidRDefault="00897C9D" w:rsidP="00897C9D">
            <w:pPr>
              <w:rPr>
                <w:sz w:val="22"/>
                <w:szCs w:val="22"/>
              </w:rPr>
            </w:pPr>
            <w:r w:rsidRPr="00572476">
              <w:rPr>
                <w:sz w:val="22"/>
                <w:szCs w:val="22"/>
              </w:rPr>
              <w:t>There are two main areas within the Bridge, the Post Office and the Community facilities</w:t>
            </w:r>
          </w:p>
          <w:p w14:paraId="3B3C207D" w14:textId="77777777" w:rsidR="00897C9D" w:rsidRPr="00572476" w:rsidRDefault="00897C9D" w:rsidP="00897C9D">
            <w:pPr>
              <w:rPr>
                <w:sz w:val="22"/>
                <w:szCs w:val="22"/>
              </w:rPr>
            </w:pPr>
            <w:r w:rsidRPr="00572476">
              <w:rPr>
                <w:sz w:val="22"/>
                <w:szCs w:val="22"/>
              </w:rPr>
              <w:t>area which includes the Shop. For accounting purposes, the two areas are separated as</w:t>
            </w:r>
          </w:p>
          <w:p w14:paraId="0CB72AEA" w14:textId="77777777" w:rsidR="00897C9D" w:rsidRPr="00572476" w:rsidRDefault="00897C9D" w:rsidP="00897C9D">
            <w:pPr>
              <w:rPr>
                <w:sz w:val="22"/>
                <w:szCs w:val="22"/>
              </w:rPr>
            </w:pPr>
            <w:r w:rsidRPr="00572476">
              <w:rPr>
                <w:sz w:val="22"/>
                <w:szCs w:val="22"/>
              </w:rPr>
              <w:t>much as is practical.</w:t>
            </w:r>
          </w:p>
          <w:p w14:paraId="13D99E34" w14:textId="77777777" w:rsidR="002E7D65" w:rsidRPr="00533092" w:rsidRDefault="002E7D65" w:rsidP="002E7D65">
            <w:pPr>
              <w:rPr>
                <w:bCs/>
                <w:sz w:val="22"/>
                <w:szCs w:val="22"/>
              </w:rPr>
            </w:pPr>
          </w:p>
          <w:p w14:paraId="1E96F90D" w14:textId="60AF0AE1" w:rsidR="002E7D65" w:rsidRPr="00533092" w:rsidRDefault="002E7D65" w:rsidP="002E7D65">
            <w:pPr>
              <w:rPr>
                <w:bCs/>
                <w:sz w:val="22"/>
                <w:szCs w:val="22"/>
              </w:rPr>
            </w:pPr>
            <w:r w:rsidRPr="007650B9">
              <w:rPr>
                <w:b/>
                <w:sz w:val="22"/>
                <w:szCs w:val="22"/>
              </w:rPr>
              <w:t>Activities</w:t>
            </w:r>
            <w:r w:rsidRPr="00533092">
              <w:rPr>
                <w:bCs/>
                <w:sz w:val="22"/>
                <w:szCs w:val="22"/>
              </w:rPr>
              <w:t xml:space="preserve"> - The Post Office and Shop are open 21 hours each week and activities </w:t>
            </w:r>
            <w:r w:rsidR="00E5148D" w:rsidRPr="00533092">
              <w:rPr>
                <w:bCs/>
                <w:sz w:val="22"/>
                <w:szCs w:val="22"/>
              </w:rPr>
              <w:t>comprise: -</w:t>
            </w:r>
          </w:p>
          <w:p w14:paraId="20DD1821" w14:textId="4EF810EC" w:rsidR="002E7D65" w:rsidRPr="004C1518" w:rsidRDefault="002E7D65" w:rsidP="00961D50">
            <w:pPr>
              <w:rPr>
                <w:color w:val="EE0000"/>
                <w:sz w:val="22"/>
                <w:szCs w:val="22"/>
              </w:rPr>
            </w:pPr>
            <w:r w:rsidRPr="00E5148D">
              <w:rPr>
                <w:b/>
                <w:bCs/>
                <w:sz w:val="22"/>
                <w:szCs w:val="22"/>
              </w:rPr>
              <w:t>a) The Post Office</w:t>
            </w:r>
            <w:r w:rsidRPr="00E5148D">
              <w:rPr>
                <w:bCs/>
                <w:sz w:val="22"/>
                <w:szCs w:val="22"/>
              </w:rPr>
              <w:t xml:space="preserve"> </w:t>
            </w:r>
            <w:r w:rsidRPr="00533092">
              <w:rPr>
                <w:bCs/>
                <w:sz w:val="22"/>
                <w:szCs w:val="22"/>
              </w:rPr>
              <w:t xml:space="preserve">- operates as a 'Post Office Local'. </w:t>
            </w:r>
            <w:r w:rsidR="004C1518" w:rsidRPr="003838FD">
              <w:rPr>
                <w:sz w:val="22"/>
                <w:szCs w:val="22"/>
              </w:rPr>
              <w:t xml:space="preserve">The income for the Post Office is based on commission on the items and services </w:t>
            </w:r>
            <w:r w:rsidR="003632A2" w:rsidRPr="003838FD">
              <w:rPr>
                <w:sz w:val="22"/>
                <w:szCs w:val="22"/>
              </w:rPr>
              <w:t>sold, mainly</w:t>
            </w:r>
            <w:r w:rsidR="004C1518" w:rsidRPr="003838FD">
              <w:rPr>
                <w:sz w:val="22"/>
                <w:szCs w:val="22"/>
              </w:rPr>
              <w:t xml:space="preserve"> over the counter. </w:t>
            </w:r>
            <w:r w:rsidRPr="003838FD">
              <w:rPr>
                <w:bCs/>
                <w:sz w:val="22"/>
                <w:szCs w:val="22"/>
              </w:rPr>
              <w:t xml:space="preserve">  </w:t>
            </w:r>
            <w:r w:rsidRPr="00533092">
              <w:rPr>
                <w:bCs/>
                <w:sz w:val="22"/>
                <w:szCs w:val="22"/>
              </w:rPr>
              <w:t>The Bridge employs three part-time staff and after accounting for direct overheads, the deficit recorded in the year to October 202</w:t>
            </w:r>
            <w:r w:rsidR="00DD3F90">
              <w:rPr>
                <w:bCs/>
                <w:sz w:val="22"/>
                <w:szCs w:val="22"/>
              </w:rPr>
              <w:t>5</w:t>
            </w:r>
            <w:r w:rsidRPr="00533092">
              <w:rPr>
                <w:bCs/>
                <w:sz w:val="22"/>
                <w:szCs w:val="22"/>
              </w:rPr>
              <w:t xml:space="preserve"> was £</w:t>
            </w:r>
            <w:r w:rsidR="00BE76CA">
              <w:rPr>
                <w:bCs/>
                <w:sz w:val="22"/>
                <w:szCs w:val="22"/>
              </w:rPr>
              <w:t>5077.15</w:t>
            </w:r>
            <w:r w:rsidR="00112ACC">
              <w:rPr>
                <w:bCs/>
                <w:sz w:val="22"/>
                <w:szCs w:val="22"/>
              </w:rPr>
              <w:t xml:space="preserve"> The</w:t>
            </w:r>
            <w:r w:rsidRPr="00533092">
              <w:rPr>
                <w:bCs/>
                <w:sz w:val="22"/>
                <w:szCs w:val="22"/>
              </w:rPr>
              <w:t xml:space="preserve"> deficit </w:t>
            </w:r>
            <w:r w:rsidR="00DB6FDE">
              <w:rPr>
                <w:bCs/>
                <w:sz w:val="22"/>
                <w:szCs w:val="22"/>
              </w:rPr>
              <w:t xml:space="preserve">was slightly </w:t>
            </w:r>
            <w:r w:rsidR="008B63E0">
              <w:rPr>
                <w:bCs/>
                <w:sz w:val="22"/>
                <w:szCs w:val="22"/>
              </w:rPr>
              <w:t>more</w:t>
            </w:r>
            <w:r w:rsidR="00DB6FDE">
              <w:rPr>
                <w:bCs/>
                <w:sz w:val="22"/>
                <w:szCs w:val="22"/>
              </w:rPr>
              <w:t xml:space="preserve"> </w:t>
            </w:r>
            <w:r w:rsidR="008B63E0">
              <w:rPr>
                <w:bCs/>
                <w:sz w:val="22"/>
                <w:szCs w:val="22"/>
              </w:rPr>
              <w:t xml:space="preserve">than </w:t>
            </w:r>
            <w:proofErr w:type="gramStart"/>
            <w:r w:rsidR="008B63E0">
              <w:rPr>
                <w:bCs/>
                <w:sz w:val="22"/>
                <w:szCs w:val="22"/>
              </w:rPr>
              <w:t xml:space="preserve">the </w:t>
            </w:r>
            <w:r w:rsidR="00DB6FDE">
              <w:rPr>
                <w:bCs/>
                <w:sz w:val="22"/>
                <w:szCs w:val="22"/>
              </w:rPr>
              <w:t xml:space="preserve"> previous</w:t>
            </w:r>
            <w:proofErr w:type="gramEnd"/>
            <w:r w:rsidR="00DB6FDE">
              <w:rPr>
                <w:bCs/>
                <w:sz w:val="22"/>
                <w:szCs w:val="22"/>
              </w:rPr>
              <w:t xml:space="preserve"> year</w:t>
            </w:r>
            <w:r w:rsidR="003F06E5">
              <w:rPr>
                <w:bCs/>
                <w:sz w:val="22"/>
                <w:szCs w:val="22"/>
              </w:rPr>
              <w:t xml:space="preserve"> (202</w:t>
            </w:r>
            <w:r w:rsidR="008B63E0">
              <w:rPr>
                <w:bCs/>
                <w:sz w:val="22"/>
                <w:szCs w:val="22"/>
              </w:rPr>
              <w:t>4</w:t>
            </w:r>
            <w:r w:rsidR="003F06E5">
              <w:rPr>
                <w:bCs/>
                <w:sz w:val="22"/>
                <w:szCs w:val="22"/>
              </w:rPr>
              <w:t>-</w:t>
            </w:r>
            <w:r w:rsidR="00B45FAC">
              <w:rPr>
                <w:bCs/>
                <w:sz w:val="22"/>
                <w:szCs w:val="22"/>
              </w:rPr>
              <w:t>£</w:t>
            </w:r>
            <w:r w:rsidR="001D0759">
              <w:rPr>
                <w:bCs/>
                <w:sz w:val="22"/>
                <w:szCs w:val="22"/>
              </w:rPr>
              <w:t>4431.57</w:t>
            </w:r>
            <w:r w:rsidR="003F06E5">
              <w:rPr>
                <w:bCs/>
                <w:sz w:val="22"/>
                <w:szCs w:val="22"/>
              </w:rPr>
              <w:t>)</w:t>
            </w:r>
            <w:r w:rsidR="00DB6FDE">
              <w:rPr>
                <w:bCs/>
                <w:sz w:val="22"/>
                <w:szCs w:val="22"/>
              </w:rPr>
              <w:t xml:space="preserve"> </w:t>
            </w:r>
            <w:r w:rsidRPr="00533092">
              <w:rPr>
                <w:bCs/>
                <w:sz w:val="22"/>
                <w:szCs w:val="22"/>
              </w:rPr>
              <w:t>Following discussions in early 2020 with Post Office Limited representatives, The Bridge has received financial assistance under the Network Support Payment scheme varying in amounts. For the year ending 31.10.202</w:t>
            </w:r>
            <w:r w:rsidR="001D0759">
              <w:rPr>
                <w:bCs/>
                <w:sz w:val="22"/>
                <w:szCs w:val="22"/>
              </w:rPr>
              <w:t>5</w:t>
            </w:r>
            <w:r w:rsidRPr="00533092">
              <w:rPr>
                <w:bCs/>
                <w:sz w:val="22"/>
                <w:szCs w:val="22"/>
              </w:rPr>
              <w:t>, we received</w:t>
            </w:r>
            <w:r w:rsidR="001D7B1E">
              <w:rPr>
                <w:bCs/>
                <w:sz w:val="22"/>
                <w:szCs w:val="22"/>
              </w:rPr>
              <w:t xml:space="preserve"> </w:t>
            </w:r>
            <w:r w:rsidR="001D7B1E" w:rsidRPr="00064966">
              <w:rPr>
                <w:sz w:val="22"/>
                <w:szCs w:val="22"/>
              </w:rPr>
              <w:t>£</w:t>
            </w:r>
            <w:r w:rsidR="00CE47B0">
              <w:rPr>
                <w:sz w:val="22"/>
                <w:szCs w:val="22"/>
              </w:rPr>
              <w:t>1.000</w:t>
            </w:r>
            <w:r w:rsidR="001D7B1E">
              <w:rPr>
                <w:sz w:val="22"/>
                <w:szCs w:val="22"/>
              </w:rPr>
              <w:t>.</w:t>
            </w:r>
            <w:r w:rsidR="00A8784D">
              <w:rPr>
                <w:sz w:val="22"/>
                <w:szCs w:val="22"/>
              </w:rPr>
              <w:t>00</w:t>
            </w:r>
            <w:r w:rsidR="00A8784D" w:rsidRPr="00533092">
              <w:rPr>
                <w:bCs/>
                <w:sz w:val="22"/>
                <w:szCs w:val="22"/>
              </w:rPr>
              <w:t xml:space="preserve"> </w:t>
            </w:r>
            <w:r w:rsidR="00A8784D">
              <w:rPr>
                <w:bCs/>
                <w:sz w:val="22"/>
                <w:szCs w:val="22"/>
              </w:rPr>
              <w:t>Without</w:t>
            </w:r>
            <w:r w:rsidRPr="00533092">
              <w:rPr>
                <w:bCs/>
                <w:sz w:val="22"/>
                <w:szCs w:val="22"/>
              </w:rPr>
              <w:t xml:space="preserve"> this sum the 202</w:t>
            </w:r>
            <w:r w:rsidR="00CE47B0">
              <w:rPr>
                <w:bCs/>
                <w:sz w:val="22"/>
                <w:szCs w:val="22"/>
              </w:rPr>
              <w:t>5</w:t>
            </w:r>
            <w:r w:rsidRPr="00533092">
              <w:rPr>
                <w:bCs/>
                <w:sz w:val="22"/>
                <w:szCs w:val="22"/>
              </w:rPr>
              <w:t xml:space="preserve"> deficit would have been £</w:t>
            </w:r>
            <w:r w:rsidR="00306D25">
              <w:rPr>
                <w:bCs/>
                <w:sz w:val="22"/>
                <w:szCs w:val="22"/>
              </w:rPr>
              <w:t>6077.15</w:t>
            </w:r>
            <w:r w:rsidRPr="00533092">
              <w:rPr>
                <w:bCs/>
                <w:sz w:val="22"/>
                <w:szCs w:val="22"/>
              </w:rPr>
              <w:t xml:space="preserve"> </w:t>
            </w:r>
            <w:r w:rsidR="00E70B01">
              <w:rPr>
                <w:bCs/>
                <w:sz w:val="22"/>
                <w:szCs w:val="22"/>
              </w:rPr>
              <w:t xml:space="preserve">So, </w:t>
            </w:r>
            <w:r w:rsidR="00E70B01" w:rsidRPr="00533092">
              <w:rPr>
                <w:bCs/>
                <w:sz w:val="22"/>
                <w:szCs w:val="22"/>
              </w:rPr>
              <w:t>receipt</w:t>
            </w:r>
            <w:r w:rsidRPr="00533092">
              <w:rPr>
                <w:bCs/>
                <w:sz w:val="22"/>
                <w:szCs w:val="22"/>
              </w:rPr>
              <w:t xml:space="preserve"> of these </w:t>
            </w:r>
            <w:r w:rsidR="006F3BFC" w:rsidRPr="00533092">
              <w:rPr>
                <w:bCs/>
                <w:sz w:val="22"/>
                <w:szCs w:val="22"/>
              </w:rPr>
              <w:t>monies</w:t>
            </w:r>
            <w:r w:rsidR="006F3BFC">
              <w:rPr>
                <w:bCs/>
                <w:sz w:val="22"/>
                <w:szCs w:val="22"/>
              </w:rPr>
              <w:t xml:space="preserve"> from</w:t>
            </w:r>
            <w:r w:rsidR="00A5291C">
              <w:rPr>
                <w:bCs/>
                <w:sz w:val="22"/>
                <w:szCs w:val="22"/>
              </w:rPr>
              <w:t xml:space="preserve"> </w:t>
            </w:r>
            <w:r w:rsidR="006F3BFC">
              <w:rPr>
                <w:bCs/>
                <w:sz w:val="22"/>
                <w:szCs w:val="22"/>
              </w:rPr>
              <w:t>Post Off</w:t>
            </w:r>
            <w:r w:rsidR="0029688A">
              <w:rPr>
                <w:bCs/>
                <w:sz w:val="22"/>
                <w:szCs w:val="22"/>
              </w:rPr>
              <w:t xml:space="preserve">ice </w:t>
            </w:r>
            <w:r w:rsidR="00BE4E88">
              <w:rPr>
                <w:bCs/>
                <w:sz w:val="22"/>
                <w:szCs w:val="22"/>
              </w:rPr>
              <w:t xml:space="preserve">Limited </w:t>
            </w:r>
            <w:r w:rsidR="00BE4E88" w:rsidRPr="00533092">
              <w:rPr>
                <w:bCs/>
                <w:sz w:val="22"/>
                <w:szCs w:val="22"/>
              </w:rPr>
              <w:t>has</w:t>
            </w:r>
            <w:r w:rsidRPr="00533092">
              <w:rPr>
                <w:bCs/>
                <w:sz w:val="22"/>
                <w:szCs w:val="22"/>
              </w:rPr>
              <w:t xml:space="preserve"> not eliminated, but has reduced</w:t>
            </w:r>
            <w:r w:rsidR="007F021B">
              <w:rPr>
                <w:bCs/>
                <w:sz w:val="22"/>
                <w:szCs w:val="22"/>
              </w:rPr>
              <w:t xml:space="preserve">, </w:t>
            </w:r>
            <w:r w:rsidRPr="00533092">
              <w:rPr>
                <w:bCs/>
                <w:sz w:val="22"/>
                <w:szCs w:val="22"/>
              </w:rPr>
              <w:t>losses.</w:t>
            </w:r>
            <w:r w:rsidR="00E456D6">
              <w:rPr>
                <w:bCs/>
                <w:sz w:val="22"/>
                <w:szCs w:val="22"/>
              </w:rPr>
              <w:t xml:space="preserve"> Currently, </w:t>
            </w:r>
            <w:r w:rsidR="00716976">
              <w:rPr>
                <w:bCs/>
                <w:sz w:val="22"/>
                <w:szCs w:val="22"/>
              </w:rPr>
              <w:t>The Bridge is</w:t>
            </w:r>
            <w:r w:rsidR="003860C6">
              <w:rPr>
                <w:bCs/>
                <w:sz w:val="22"/>
                <w:szCs w:val="22"/>
              </w:rPr>
              <w:t xml:space="preserve"> not in receipt of any monies from the </w:t>
            </w:r>
            <w:r w:rsidR="00716976">
              <w:rPr>
                <w:bCs/>
                <w:sz w:val="22"/>
                <w:szCs w:val="22"/>
              </w:rPr>
              <w:t>N</w:t>
            </w:r>
            <w:r w:rsidR="003860C6">
              <w:rPr>
                <w:bCs/>
                <w:sz w:val="22"/>
                <w:szCs w:val="22"/>
              </w:rPr>
              <w:t xml:space="preserve">etwork </w:t>
            </w:r>
            <w:r w:rsidR="00716976">
              <w:rPr>
                <w:bCs/>
                <w:sz w:val="22"/>
                <w:szCs w:val="22"/>
              </w:rPr>
              <w:t xml:space="preserve">Premium Grant Scheme </w:t>
            </w:r>
            <w:r w:rsidR="00BE4E88">
              <w:rPr>
                <w:bCs/>
                <w:sz w:val="22"/>
                <w:szCs w:val="22"/>
              </w:rPr>
              <w:t>(NPG</w:t>
            </w:r>
            <w:r w:rsidR="00716976">
              <w:rPr>
                <w:bCs/>
                <w:sz w:val="22"/>
                <w:szCs w:val="22"/>
              </w:rPr>
              <w:t>)</w:t>
            </w:r>
            <w:r w:rsidR="00473F2D">
              <w:rPr>
                <w:bCs/>
                <w:sz w:val="22"/>
                <w:szCs w:val="22"/>
              </w:rPr>
              <w:t>.</w:t>
            </w:r>
            <w:r w:rsidR="00961D50" w:rsidRPr="0097166F">
              <w:rPr>
                <w:color w:val="EE0000"/>
                <w:sz w:val="22"/>
                <w:szCs w:val="22"/>
              </w:rPr>
              <w:t xml:space="preserve"> </w:t>
            </w:r>
            <w:r w:rsidR="00961D50" w:rsidRPr="00E9106D">
              <w:rPr>
                <w:sz w:val="22"/>
                <w:szCs w:val="22"/>
              </w:rPr>
              <w:t xml:space="preserve">The deficit relating to the Post Office excludes any </w:t>
            </w:r>
            <w:r w:rsidR="00961D50" w:rsidRPr="00A61139">
              <w:rPr>
                <w:sz w:val="22"/>
                <w:szCs w:val="22"/>
              </w:rPr>
              <w:t xml:space="preserve">allocation of overhead costs, </w:t>
            </w:r>
            <w:proofErr w:type="spellStart"/>
            <w:r w:rsidR="00961D50" w:rsidRPr="00A61139">
              <w:rPr>
                <w:sz w:val="22"/>
                <w:szCs w:val="22"/>
              </w:rPr>
              <w:t>e.g</w:t>
            </w:r>
            <w:proofErr w:type="spellEnd"/>
            <w:r w:rsidR="00961D50" w:rsidRPr="00A61139">
              <w:rPr>
                <w:sz w:val="22"/>
                <w:szCs w:val="22"/>
              </w:rPr>
              <w:t xml:space="preserve"> Power and Water, which are met from the community centre </w:t>
            </w:r>
            <w:r w:rsidR="00E9106D" w:rsidRPr="00A61139">
              <w:rPr>
                <w:sz w:val="22"/>
                <w:szCs w:val="22"/>
              </w:rPr>
              <w:t>accounts. The</w:t>
            </w:r>
            <w:r w:rsidR="00961D50" w:rsidRPr="00A61139">
              <w:rPr>
                <w:sz w:val="22"/>
                <w:szCs w:val="22"/>
              </w:rPr>
              <w:t xml:space="preserve"> first annual </w:t>
            </w:r>
            <w:r w:rsidR="00B45FAC" w:rsidRPr="00A61139">
              <w:rPr>
                <w:sz w:val="22"/>
                <w:szCs w:val="22"/>
              </w:rPr>
              <w:t xml:space="preserve">deficit </w:t>
            </w:r>
            <w:proofErr w:type="gramStart"/>
            <w:r w:rsidR="00B45FAC" w:rsidRPr="00A61139">
              <w:rPr>
                <w:sz w:val="22"/>
                <w:szCs w:val="22"/>
              </w:rPr>
              <w:t>(</w:t>
            </w:r>
            <w:r w:rsidR="00435DD0" w:rsidRPr="00A61139">
              <w:rPr>
                <w:sz w:val="22"/>
                <w:szCs w:val="22"/>
              </w:rPr>
              <w:t xml:space="preserve"> </w:t>
            </w:r>
            <w:r w:rsidR="00941F0B" w:rsidRPr="00A61139">
              <w:rPr>
                <w:sz w:val="22"/>
                <w:szCs w:val="22"/>
              </w:rPr>
              <w:t>2011</w:t>
            </w:r>
            <w:proofErr w:type="gramEnd"/>
            <w:r w:rsidR="00941F0B" w:rsidRPr="00A61139">
              <w:rPr>
                <w:sz w:val="22"/>
                <w:szCs w:val="22"/>
              </w:rPr>
              <w:t xml:space="preserve">-12) </w:t>
            </w:r>
            <w:r w:rsidR="00961D50" w:rsidRPr="00A61139">
              <w:rPr>
                <w:sz w:val="22"/>
                <w:szCs w:val="22"/>
              </w:rPr>
              <w:t>was covered by the generous donations given by residents in Bridge</w:t>
            </w:r>
            <w:r w:rsidR="00941F0B" w:rsidRPr="00A61139">
              <w:rPr>
                <w:sz w:val="22"/>
                <w:szCs w:val="22"/>
              </w:rPr>
              <w:t xml:space="preserve"> </w:t>
            </w:r>
            <w:r w:rsidR="00961D50" w:rsidRPr="00A61139">
              <w:rPr>
                <w:sz w:val="22"/>
                <w:szCs w:val="22"/>
              </w:rPr>
              <w:t>of Weir, in 2011, at the commencement of the project. These funds were used up by early</w:t>
            </w:r>
            <w:r w:rsidR="00A61139" w:rsidRPr="00A61139">
              <w:rPr>
                <w:sz w:val="22"/>
                <w:szCs w:val="22"/>
              </w:rPr>
              <w:t xml:space="preserve"> </w:t>
            </w:r>
            <w:r w:rsidR="00961D50" w:rsidRPr="00A61139">
              <w:rPr>
                <w:sz w:val="22"/>
                <w:szCs w:val="22"/>
              </w:rPr>
              <w:t>2015 and, as agreed by the Trustees, the deficit in the Post Office is now funded by the</w:t>
            </w:r>
            <w:r w:rsidR="00A61139" w:rsidRPr="00A61139">
              <w:rPr>
                <w:sz w:val="22"/>
                <w:szCs w:val="22"/>
              </w:rPr>
              <w:t xml:space="preserve"> </w:t>
            </w:r>
            <w:r w:rsidR="00961D50" w:rsidRPr="00A61139">
              <w:rPr>
                <w:sz w:val="22"/>
                <w:szCs w:val="22"/>
              </w:rPr>
              <w:t>income from the Community Centre Shop, lets, donations etc</w:t>
            </w:r>
          </w:p>
          <w:p w14:paraId="5CF36A80" w14:textId="77777777" w:rsidR="002E7D65" w:rsidRPr="00533092" w:rsidRDefault="002E7D65" w:rsidP="002E7D65">
            <w:pPr>
              <w:rPr>
                <w:bCs/>
                <w:sz w:val="22"/>
                <w:szCs w:val="22"/>
              </w:rPr>
            </w:pPr>
            <w:r w:rsidRPr="00533092">
              <w:rPr>
                <w:bCs/>
                <w:sz w:val="22"/>
                <w:szCs w:val="22"/>
              </w:rPr>
              <w:t>The Post Office is an essential service and is part of community life and the trustees accept that</w:t>
            </w:r>
          </w:p>
          <w:p w14:paraId="01499967" w14:textId="77777777" w:rsidR="002E7D65" w:rsidRDefault="002E7D65" w:rsidP="002E7D65">
            <w:pPr>
              <w:rPr>
                <w:bCs/>
                <w:sz w:val="22"/>
                <w:szCs w:val="22"/>
              </w:rPr>
            </w:pPr>
            <w:r w:rsidRPr="00533092">
              <w:rPr>
                <w:bCs/>
                <w:sz w:val="22"/>
                <w:szCs w:val="22"/>
              </w:rPr>
              <w:t xml:space="preserve">this facility is likely to run at a loss.  </w:t>
            </w:r>
          </w:p>
          <w:p w14:paraId="7F8EC347" w14:textId="77777777" w:rsidR="002E7D65" w:rsidRPr="00533092" w:rsidRDefault="002E7D65" w:rsidP="002E7D65">
            <w:pPr>
              <w:rPr>
                <w:bCs/>
                <w:sz w:val="22"/>
                <w:szCs w:val="22"/>
              </w:rPr>
            </w:pPr>
          </w:p>
          <w:p w14:paraId="22E68A36" w14:textId="77777777" w:rsidR="002E7D65" w:rsidRPr="00533092" w:rsidRDefault="002E7D65" w:rsidP="002E7D65">
            <w:pPr>
              <w:rPr>
                <w:bCs/>
                <w:sz w:val="22"/>
                <w:szCs w:val="22"/>
              </w:rPr>
            </w:pPr>
            <w:r w:rsidRPr="007650B9">
              <w:rPr>
                <w:b/>
                <w:sz w:val="22"/>
                <w:szCs w:val="22"/>
              </w:rPr>
              <w:t>b) The Community Centre</w:t>
            </w:r>
            <w:r w:rsidRPr="00533092">
              <w:rPr>
                <w:bCs/>
                <w:sz w:val="22"/>
                <w:szCs w:val="22"/>
              </w:rPr>
              <w:t xml:space="preserve"> -</w:t>
            </w:r>
          </w:p>
          <w:p w14:paraId="0150EB99" w14:textId="3B016BE0" w:rsidR="002E7D65" w:rsidRPr="00533092" w:rsidRDefault="002E7D65" w:rsidP="002E7D65">
            <w:pPr>
              <w:rPr>
                <w:bCs/>
                <w:sz w:val="22"/>
                <w:szCs w:val="22"/>
              </w:rPr>
            </w:pPr>
            <w:proofErr w:type="spellStart"/>
            <w:r w:rsidRPr="007650B9">
              <w:rPr>
                <w:b/>
                <w:sz w:val="22"/>
                <w:szCs w:val="22"/>
              </w:rPr>
              <w:t>i</w:t>
            </w:r>
            <w:proofErr w:type="spellEnd"/>
            <w:r w:rsidRPr="007650B9">
              <w:rPr>
                <w:b/>
                <w:sz w:val="22"/>
                <w:szCs w:val="22"/>
              </w:rPr>
              <w:t>) The Centre</w:t>
            </w:r>
            <w:r w:rsidRPr="00533092">
              <w:rPr>
                <w:bCs/>
                <w:sz w:val="22"/>
                <w:szCs w:val="22"/>
              </w:rPr>
              <w:t xml:space="preserve"> - the accommodation comprises one large room and a private meeting room, either or both of which can be hired.   In 202</w:t>
            </w:r>
            <w:r w:rsidR="00EB5C7E">
              <w:rPr>
                <w:bCs/>
                <w:sz w:val="22"/>
                <w:szCs w:val="22"/>
              </w:rPr>
              <w:t>5</w:t>
            </w:r>
            <w:r w:rsidRPr="00533092">
              <w:rPr>
                <w:bCs/>
                <w:sz w:val="22"/>
                <w:szCs w:val="22"/>
              </w:rPr>
              <w:t xml:space="preserve">, </w:t>
            </w:r>
            <w:r w:rsidR="00027D04">
              <w:rPr>
                <w:bCs/>
                <w:sz w:val="22"/>
                <w:szCs w:val="22"/>
              </w:rPr>
              <w:t>our external users included</w:t>
            </w:r>
            <w:r w:rsidRPr="00533092">
              <w:rPr>
                <w:bCs/>
                <w:sz w:val="22"/>
                <w:szCs w:val="22"/>
              </w:rPr>
              <w:t>,</w:t>
            </w:r>
            <w:r w:rsidR="00027D04">
              <w:rPr>
                <w:bCs/>
                <w:sz w:val="22"/>
                <w:szCs w:val="22"/>
              </w:rPr>
              <w:t xml:space="preserve"> </w:t>
            </w:r>
            <w:r w:rsidRPr="00533092">
              <w:rPr>
                <w:bCs/>
                <w:sz w:val="22"/>
                <w:szCs w:val="22"/>
              </w:rPr>
              <w:t xml:space="preserve">Brighter Bridge of Weir, The Horticultural Society, Johnstone Bridge Club, Hearing Loss </w:t>
            </w:r>
            <w:r w:rsidR="001C5772" w:rsidRPr="00533092">
              <w:rPr>
                <w:bCs/>
                <w:sz w:val="22"/>
                <w:szCs w:val="22"/>
              </w:rPr>
              <w:t>Clinic</w:t>
            </w:r>
            <w:r w:rsidR="001C5772">
              <w:rPr>
                <w:bCs/>
                <w:sz w:val="22"/>
                <w:szCs w:val="22"/>
              </w:rPr>
              <w:t>, an</w:t>
            </w:r>
            <w:r w:rsidR="00EB5C7E">
              <w:rPr>
                <w:bCs/>
                <w:sz w:val="22"/>
                <w:szCs w:val="22"/>
              </w:rPr>
              <w:t xml:space="preserve"> external film club</w:t>
            </w:r>
            <w:r w:rsidRPr="00533092">
              <w:rPr>
                <w:bCs/>
                <w:sz w:val="22"/>
                <w:szCs w:val="22"/>
              </w:rPr>
              <w:t>, an MP, MSP and Councillors</w:t>
            </w:r>
            <w:r w:rsidR="003C513C">
              <w:rPr>
                <w:bCs/>
                <w:sz w:val="22"/>
                <w:szCs w:val="22"/>
              </w:rPr>
              <w:t>. Some use</w:t>
            </w:r>
            <w:r w:rsidRPr="00533092">
              <w:rPr>
                <w:bCs/>
                <w:sz w:val="22"/>
                <w:szCs w:val="22"/>
              </w:rPr>
              <w:t xml:space="preserve"> the accommodation on a regular basis and pay a hire charge.   Several users are charity or community based and no letting fee is charged.  We usually </w:t>
            </w:r>
            <w:r w:rsidRPr="00533092">
              <w:rPr>
                <w:bCs/>
                <w:sz w:val="22"/>
                <w:szCs w:val="22"/>
              </w:rPr>
              <w:lastRenderedPageBreak/>
              <w:t xml:space="preserve">have a daily cafe and operate a cinema which </w:t>
            </w:r>
            <w:r w:rsidR="003E19F8" w:rsidRPr="00533092">
              <w:rPr>
                <w:bCs/>
                <w:sz w:val="22"/>
                <w:szCs w:val="22"/>
              </w:rPr>
              <w:t>meets monthly</w:t>
            </w:r>
            <w:r w:rsidRPr="00533092">
              <w:rPr>
                <w:bCs/>
                <w:sz w:val="22"/>
                <w:szCs w:val="22"/>
              </w:rPr>
              <w:t xml:space="preserve">.   </w:t>
            </w:r>
            <w:r w:rsidR="0005259D">
              <w:rPr>
                <w:bCs/>
                <w:sz w:val="22"/>
                <w:szCs w:val="22"/>
              </w:rPr>
              <w:t>A</w:t>
            </w:r>
            <w:r w:rsidRPr="00533092">
              <w:rPr>
                <w:bCs/>
                <w:sz w:val="22"/>
                <w:szCs w:val="22"/>
              </w:rPr>
              <w:t xml:space="preserve"> French Conversation group </w:t>
            </w:r>
            <w:r w:rsidR="0005259D">
              <w:rPr>
                <w:bCs/>
                <w:sz w:val="22"/>
                <w:szCs w:val="22"/>
              </w:rPr>
              <w:t>(</w:t>
            </w:r>
            <w:r w:rsidRPr="00533092">
              <w:rPr>
                <w:bCs/>
                <w:sz w:val="22"/>
                <w:szCs w:val="22"/>
              </w:rPr>
              <w:t>lead by Natalie Piret</w:t>
            </w:r>
            <w:r w:rsidR="00E37AFD">
              <w:rPr>
                <w:bCs/>
                <w:sz w:val="22"/>
                <w:szCs w:val="22"/>
              </w:rPr>
              <w:t>)</w:t>
            </w:r>
            <w:r w:rsidR="0005259D">
              <w:rPr>
                <w:bCs/>
                <w:sz w:val="22"/>
                <w:szCs w:val="22"/>
              </w:rPr>
              <w:t xml:space="preserve"> </w:t>
            </w:r>
            <w:r w:rsidRPr="00533092">
              <w:rPr>
                <w:bCs/>
                <w:sz w:val="22"/>
                <w:szCs w:val="22"/>
              </w:rPr>
              <w:t>meets</w:t>
            </w:r>
            <w:r w:rsidR="00BC59B1">
              <w:rPr>
                <w:bCs/>
                <w:sz w:val="22"/>
                <w:szCs w:val="22"/>
              </w:rPr>
              <w:t xml:space="preserve"> </w:t>
            </w:r>
            <w:r w:rsidR="0005259D">
              <w:rPr>
                <w:bCs/>
                <w:sz w:val="22"/>
                <w:szCs w:val="22"/>
              </w:rPr>
              <w:t xml:space="preserve">once or </w:t>
            </w:r>
            <w:r w:rsidR="00BC59B1" w:rsidRPr="00E5148D">
              <w:rPr>
                <w:bCs/>
                <w:sz w:val="22"/>
                <w:szCs w:val="22"/>
              </w:rPr>
              <w:t>twice monthly</w:t>
            </w:r>
            <w:r w:rsidR="0005259D">
              <w:rPr>
                <w:bCs/>
                <w:sz w:val="22"/>
                <w:szCs w:val="22"/>
              </w:rPr>
              <w:t xml:space="preserve">, </w:t>
            </w:r>
            <w:r w:rsidR="003E19F8">
              <w:rPr>
                <w:bCs/>
                <w:sz w:val="22"/>
                <w:szCs w:val="22"/>
              </w:rPr>
              <w:t>on a Saturday</w:t>
            </w:r>
            <w:r w:rsidR="0005259D">
              <w:rPr>
                <w:bCs/>
                <w:sz w:val="22"/>
                <w:szCs w:val="22"/>
              </w:rPr>
              <w:t xml:space="preserve"> morning</w:t>
            </w:r>
            <w:r w:rsidR="004B16F7">
              <w:rPr>
                <w:bCs/>
                <w:sz w:val="22"/>
                <w:szCs w:val="22"/>
              </w:rPr>
              <w:t>. A communal garden</w:t>
            </w:r>
            <w:r w:rsidR="004E4FD8">
              <w:rPr>
                <w:bCs/>
                <w:sz w:val="22"/>
                <w:szCs w:val="22"/>
              </w:rPr>
              <w:t xml:space="preserve"> behind The Bridge, is maintained by one of our volunteers with other helpers. </w:t>
            </w:r>
            <w:r w:rsidR="00EB17F4">
              <w:rPr>
                <w:bCs/>
                <w:sz w:val="22"/>
                <w:szCs w:val="22"/>
              </w:rPr>
              <w:t>Produce from the garden is available seasonally for the public to help themselves to</w:t>
            </w:r>
            <w:r w:rsidR="0005259D">
              <w:rPr>
                <w:bCs/>
                <w:sz w:val="22"/>
                <w:szCs w:val="22"/>
              </w:rPr>
              <w:t>,</w:t>
            </w:r>
            <w:r w:rsidRPr="00533092">
              <w:rPr>
                <w:bCs/>
                <w:sz w:val="22"/>
                <w:szCs w:val="22"/>
              </w:rPr>
              <w:t xml:space="preserve"> </w:t>
            </w:r>
          </w:p>
          <w:p w14:paraId="186B05FB" w14:textId="62FB37F1" w:rsidR="002E7D65" w:rsidRPr="006146D0" w:rsidRDefault="002E7D65" w:rsidP="002E7D65">
            <w:pPr>
              <w:rPr>
                <w:color w:val="EE0000"/>
                <w:sz w:val="22"/>
                <w:szCs w:val="22"/>
              </w:rPr>
            </w:pPr>
            <w:r w:rsidRPr="007650B9">
              <w:rPr>
                <w:b/>
                <w:sz w:val="22"/>
                <w:szCs w:val="22"/>
              </w:rPr>
              <w:t>ii) The Shop</w:t>
            </w:r>
            <w:r w:rsidRPr="00533092">
              <w:rPr>
                <w:bCs/>
                <w:sz w:val="22"/>
                <w:szCs w:val="22"/>
              </w:rPr>
              <w:t xml:space="preserve"> -</w:t>
            </w:r>
            <w:r w:rsidR="00BF7805" w:rsidRPr="0097166F">
              <w:rPr>
                <w:color w:val="EE0000"/>
                <w:sz w:val="22"/>
                <w:szCs w:val="22"/>
              </w:rPr>
              <w:t xml:space="preserve"> </w:t>
            </w:r>
            <w:r w:rsidR="00BF7805" w:rsidRPr="004C1518">
              <w:rPr>
                <w:sz w:val="22"/>
                <w:szCs w:val="22"/>
              </w:rPr>
              <w:t>The Bridge Community Shop opened its doors for business on 14th November 2011 before</w:t>
            </w:r>
            <w:r w:rsidR="004C1518" w:rsidRPr="004C1518">
              <w:rPr>
                <w:sz w:val="22"/>
                <w:szCs w:val="22"/>
              </w:rPr>
              <w:t xml:space="preserve"> t</w:t>
            </w:r>
            <w:r w:rsidR="00BF7805" w:rsidRPr="004C1518">
              <w:rPr>
                <w:sz w:val="22"/>
                <w:szCs w:val="22"/>
              </w:rPr>
              <w:t xml:space="preserve">he Post Office was </w:t>
            </w:r>
            <w:r w:rsidR="00953BA4" w:rsidRPr="004C1518">
              <w:rPr>
                <w:sz w:val="22"/>
                <w:szCs w:val="22"/>
              </w:rPr>
              <w:t xml:space="preserve">established. </w:t>
            </w:r>
            <w:r w:rsidR="00EB17F4" w:rsidRPr="004C1518">
              <w:rPr>
                <w:sz w:val="22"/>
                <w:szCs w:val="22"/>
              </w:rPr>
              <w:t>(The</w:t>
            </w:r>
            <w:r w:rsidR="00BF7805" w:rsidRPr="004C1518">
              <w:rPr>
                <w:sz w:val="22"/>
                <w:szCs w:val="22"/>
              </w:rPr>
              <w:t xml:space="preserve"> Post Office opened its doors for business on the 28</w:t>
            </w:r>
            <w:proofErr w:type="gramStart"/>
            <w:r w:rsidR="00BF7805" w:rsidRPr="004C1518">
              <w:rPr>
                <w:sz w:val="22"/>
                <w:szCs w:val="22"/>
                <w:vertAlign w:val="superscript"/>
              </w:rPr>
              <w:t>th</w:t>
            </w:r>
            <w:r w:rsidR="004C1518" w:rsidRPr="004C1518">
              <w:rPr>
                <w:sz w:val="22"/>
                <w:szCs w:val="22"/>
              </w:rPr>
              <w:t xml:space="preserve">  </w:t>
            </w:r>
            <w:r w:rsidR="00BF7805" w:rsidRPr="004C1518">
              <w:rPr>
                <w:sz w:val="22"/>
                <w:szCs w:val="22"/>
              </w:rPr>
              <w:t>November</w:t>
            </w:r>
            <w:proofErr w:type="gramEnd"/>
            <w:r w:rsidR="00BF7805" w:rsidRPr="004C1518">
              <w:rPr>
                <w:sz w:val="22"/>
                <w:szCs w:val="22"/>
              </w:rPr>
              <w:t xml:space="preserve"> 2011.</w:t>
            </w:r>
            <w:r w:rsidR="004C1518" w:rsidRPr="004C1518">
              <w:rPr>
                <w:sz w:val="22"/>
                <w:szCs w:val="22"/>
              </w:rPr>
              <w:t>)</w:t>
            </w:r>
            <w:r w:rsidR="006146D0">
              <w:rPr>
                <w:color w:val="EE0000"/>
                <w:sz w:val="22"/>
                <w:szCs w:val="22"/>
              </w:rPr>
              <w:t xml:space="preserve">   </w:t>
            </w:r>
            <w:r w:rsidR="006146D0">
              <w:rPr>
                <w:bCs/>
                <w:sz w:val="22"/>
                <w:szCs w:val="22"/>
              </w:rPr>
              <w:t>S</w:t>
            </w:r>
            <w:r w:rsidRPr="00533092">
              <w:rPr>
                <w:bCs/>
                <w:sz w:val="22"/>
                <w:szCs w:val="22"/>
              </w:rPr>
              <w:t xml:space="preserve">ervices include sales of stationery goods, greeting </w:t>
            </w:r>
            <w:r w:rsidR="00F776F7" w:rsidRPr="00533092">
              <w:rPr>
                <w:bCs/>
                <w:sz w:val="22"/>
                <w:szCs w:val="22"/>
              </w:rPr>
              <w:t>cards</w:t>
            </w:r>
            <w:r w:rsidR="00F776F7">
              <w:rPr>
                <w:bCs/>
                <w:sz w:val="22"/>
                <w:szCs w:val="22"/>
              </w:rPr>
              <w:t>, toys</w:t>
            </w:r>
            <w:r w:rsidR="0005259D">
              <w:rPr>
                <w:bCs/>
                <w:sz w:val="22"/>
                <w:szCs w:val="22"/>
              </w:rPr>
              <w:t xml:space="preserve">, </w:t>
            </w:r>
            <w:r w:rsidR="003E19F8">
              <w:rPr>
                <w:bCs/>
                <w:sz w:val="22"/>
                <w:szCs w:val="22"/>
              </w:rPr>
              <w:t>games,</w:t>
            </w:r>
            <w:r w:rsidR="00D02B3F">
              <w:rPr>
                <w:bCs/>
                <w:sz w:val="22"/>
                <w:szCs w:val="22"/>
              </w:rPr>
              <w:t xml:space="preserve"> </w:t>
            </w:r>
            <w:r w:rsidR="00F761CC">
              <w:rPr>
                <w:bCs/>
                <w:sz w:val="22"/>
                <w:szCs w:val="22"/>
              </w:rPr>
              <w:t xml:space="preserve">minor clothing </w:t>
            </w:r>
            <w:r w:rsidR="003E19F8">
              <w:rPr>
                <w:bCs/>
                <w:sz w:val="22"/>
                <w:szCs w:val="22"/>
              </w:rPr>
              <w:t>items,</w:t>
            </w:r>
            <w:r w:rsidR="003E19F8" w:rsidRPr="00533092">
              <w:rPr>
                <w:bCs/>
                <w:sz w:val="22"/>
                <w:szCs w:val="22"/>
              </w:rPr>
              <w:t xml:space="preserve"> second</w:t>
            </w:r>
            <w:r w:rsidRPr="00533092">
              <w:rPr>
                <w:bCs/>
                <w:sz w:val="22"/>
                <w:szCs w:val="22"/>
              </w:rPr>
              <w:t xml:space="preserve"> </w:t>
            </w:r>
            <w:r w:rsidR="00753F45" w:rsidRPr="00533092">
              <w:rPr>
                <w:bCs/>
                <w:sz w:val="22"/>
                <w:szCs w:val="22"/>
              </w:rPr>
              <w:t>handbooks</w:t>
            </w:r>
            <w:r w:rsidRPr="00533092">
              <w:rPr>
                <w:bCs/>
                <w:sz w:val="22"/>
                <w:szCs w:val="22"/>
              </w:rPr>
              <w:t xml:space="preserve"> and DVDs.   Exhibitions of local artists paintings and sketches are organised with commission income earned from sales.</w:t>
            </w:r>
          </w:p>
          <w:p w14:paraId="5ECE6483" w14:textId="38687F8A" w:rsidR="002E7D65" w:rsidRDefault="002E7D65" w:rsidP="00F776F7">
            <w:pPr>
              <w:rPr>
                <w:bCs/>
                <w:sz w:val="22"/>
                <w:szCs w:val="22"/>
              </w:rPr>
            </w:pPr>
            <w:r w:rsidRPr="007650B9">
              <w:rPr>
                <w:b/>
                <w:sz w:val="22"/>
                <w:szCs w:val="22"/>
              </w:rPr>
              <w:t>iii) Films</w:t>
            </w:r>
            <w:r w:rsidRPr="00533092">
              <w:rPr>
                <w:bCs/>
                <w:sz w:val="22"/>
                <w:szCs w:val="22"/>
              </w:rPr>
              <w:t xml:space="preserve"> </w:t>
            </w:r>
            <w:r w:rsidR="00F776F7">
              <w:rPr>
                <w:bCs/>
                <w:sz w:val="22"/>
                <w:szCs w:val="22"/>
              </w:rPr>
              <w:t>–</w:t>
            </w:r>
            <w:r w:rsidRPr="00533092">
              <w:rPr>
                <w:bCs/>
                <w:sz w:val="22"/>
                <w:szCs w:val="22"/>
              </w:rPr>
              <w:t xml:space="preserve"> </w:t>
            </w:r>
            <w:r w:rsidR="00F776F7">
              <w:rPr>
                <w:bCs/>
                <w:sz w:val="22"/>
                <w:szCs w:val="22"/>
              </w:rPr>
              <w:t xml:space="preserve">A </w:t>
            </w:r>
            <w:r w:rsidR="008F52FA">
              <w:rPr>
                <w:bCs/>
                <w:sz w:val="22"/>
                <w:szCs w:val="22"/>
              </w:rPr>
              <w:t>Feature f</w:t>
            </w:r>
            <w:r w:rsidR="00F776F7">
              <w:rPr>
                <w:bCs/>
                <w:sz w:val="22"/>
                <w:szCs w:val="22"/>
              </w:rPr>
              <w:t xml:space="preserve">ilm is </w:t>
            </w:r>
            <w:r w:rsidR="00E70B01">
              <w:rPr>
                <w:bCs/>
                <w:sz w:val="22"/>
                <w:szCs w:val="22"/>
              </w:rPr>
              <w:t>shown free</w:t>
            </w:r>
            <w:r w:rsidR="00F776F7">
              <w:rPr>
                <w:bCs/>
                <w:sz w:val="22"/>
                <w:szCs w:val="22"/>
              </w:rPr>
              <w:t xml:space="preserve"> of charge once a month over the winter months</w:t>
            </w:r>
            <w:r w:rsidR="008F52FA">
              <w:rPr>
                <w:bCs/>
                <w:sz w:val="22"/>
                <w:szCs w:val="22"/>
              </w:rPr>
              <w:t xml:space="preserve"> on a Friday evening</w:t>
            </w:r>
            <w:r w:rsidR="00D02B3F">
              <w:rPr>
                <w:bCs/>
                <w:sz w:val="22"/>
                <w:szCs w:val="22"/>
              </w:rPr>
              <w:t xml:space="preserve"> as mentioned above</w:t>
            </w:r>
            <w:r w:rsidR="00096483">
              <w:rPr>
                <w:bCs/>
                <w:sz w:val="22"/>
                <w:szCs w:val="22"/>
              </w:rPr>
              <w:t>.</w:t>
            </w:r>
          </w:p>
          <w:p w14:paraId="2EF2F006" w14:textId="3816F87F" w:rsidR="002E7D65" w:rsidRPr="00CA56E5" w:rsidRDefault="002E7D65" w:rsidP="002E7D65">
            <w:pPr>
              <w:rPr>
                <w:color w:val="EE0000"/>
                <w:sz w:val="22"/>
                <w:szCs w:val="22"/>
              </w:rPr>
            </w:pPr>
          </w:p>
          <w:p w14:paraId="485AFB62" w14:textId="6F4770C7" w:rsidR="00540B7C" w:rsidRPr="0097166F" w:rsidRDefault="002E7D65" w:rsidP="00540B7C">
            <w:pPr>
              <w:rPr>
                <w:color w:val="EE0000"/>
                <w:sz w:val="22"/>
                <w:szCs w:val="22"/>
              </w:rPr>
            </w:pPr>
            <w:r w:rsidRPr="00533092">
              <w:rPr>
                <w:bCs/>
                <w:sz w:val="22"/>
                <w:szCs w:val="22"/>
              </w:rPr>
              <w:t xml:space="preserve">The shop, cafe and cinema are all staffed by unpaid volunteers. The surpluses from the Centre and Shop are extremely important to The Bridge as </w:t>
            </w:r>
            <w:r w:rsidR="00870720" w:rsidRPr="00533092">
              <w:rPr>
                <w:bCs/>
                <w:sz w:val="22"/>
                <w:szCs w:val="22"/>
              </w:rPr>
              <w:t>this finance</w:t>
            </w:r>
            <w:r w:rsidR="00C269C8">
              <w:rPr>
                <w:bCs/>
                <w:sz w:val="22"/>
                <w:szCs w:val="22"/>
              </w:rPr>
              <w:t>s</w:t>
            </w:r>
            <w:r w:rsidR="00870720" w:rsidRPr="00533092">
              <w:rPr>
                <w:bCs/>
                <w:sz w:val="22"/>
                <w:szCs w:val="22"/>
              </w:rPr>
              <w:t xml:space="preserve"> overhead expenditure</w:t>
            </w:r>
            <w:r w:rsidRPr="00533092">
              <w:rPr>
                <w:bCs/>
                <w:sz w:val="22"/>
                <w:szCs w:val="22"/>
              </w:rPr>
              <w:t xml:space="preserve"> and cover the trading losses of the Post Office.   Without the goodwill of our Volunteers, the strong income stream and the profits thereon, there would be no Post Office in Bridge of Weir.  </w:t>
            </w:r>
            <w:r w:rsidR="00540B7C" w:rsidRPr="00C269C8">
              <w:rPr>
                <w:sz w:val="22"/>
                <w:szCs w:val="22"/>
              </w:rPr>
              <w:t>Th</w:t>
            </w:r>
            <w:r w:rsidR="00C269C8" w:rsidRPr="00C269C8">
              <w:rPr>
                <w:sz w:val="22"/>
                <w:szCs w:val="22"/>
              </w:rPr>
              <w:t>e surpluses would</w:t>
            </w:r>
            <w:r w:rsidR="00540B7C" w:rsidRPr="00C269C8">
              <w:rPr>
                <w:sz w:val="22"/>
                <w:szCs w:val="22"/>
              </w:rPr>
              <w:t xml:space="preserve"> not be achievable if the shop was not open and manned by volunteer(s) each day.</w:t>
            </w:r>
          </w:p>
          <w:p w14:paraId="38EEE860" w14:textId="656AABBD" w:rsidR="002E7D65" w:rsidRPr="00533092" w:rsidRDefault="002E7D65" w:rsidP="002E7D65">
            <w:pPr>
              <w:rPr>
                <w:bCs/>
                <w:sz w:val="22"/>
                <w:szCs w:val="22"/>
              </w:rPr>
            </w:pPr>
            <w:r w:rsidRPr="00533092">
              <w:rPr>
                <w:bCs/>
                <w:sz w:val="22"/>
                <w:szCs w:val="22"/>
              </w:rPr>
              <w:t xml:space="preserve">   </w:t>
            </w:r>
          </w:p>
          <w:p w14:paraId="2D4F80F4" w14:textId="5942734E" w:rsidR="002E7D65" w:rsidRPr="00533092" w:rsidRDefault="002E7D65" w:rsidP="002E7D65">
            <w:pPr>
              <w:rPr>
                <w:bCs/>
                <w:sz w:val="22"/>
                <w:szCs w:val="22"/>
              </w:rPr>
            </w:pPr>
            <w:r w:rsidRPr="00533092">
              <w:rPr>
                <w:bCs/>
                <w:sz w:val="22"/>
                <w:szCs w:val="22"/>
              </w:rPr>
              <w:t xml:space="preserve">The Bridge </w:t>
            </w:r>
            <w:r w:rsidR="001904F8">
              <w:rPr>
                <w:bCs/>
                <w:sz w:val="22"/>
                <w:szCs w:val="22"/>
              </w:rPr>
              <w:t>currently is</w:t>
            </w:r>
            <w:r w:rsidRPr="00533092">
              <w:rPr>
                <w:bCs/>
                <w:sz w:val="22"/>
                <w:szCs w:val="22"/>
              </w:rPr>
              <w:t xml:space="preserve"> open from 10am to 1pm Monday to Saturday and on Monday afternoons only, from 2pm to 5pm. </w:t>
            </w:r>
            <w:r w:rsidR="001904F8">
              <w:rPr>
                <w:bCs/>
                <w:sz w:val="22"/>
                <w:szCs w:val="22"/>
              </w:rPr>
              <w:t xml:space="preserve"> We close on certain bank and public holidays.</w:t>
            </w:r>
          </w:p>
          <w:p w14:paraId="5E12DF04" w14:textId="77777777" w:rsidR="002E7D65" w:rsidRPr="00533092" w:rsidRDefault="002E7D65" w:rsidP="002E7D65">
            <w:pPr>
              <w:rPr>
                <w:bCs/>
                <w:sz w:val="22"/>
                <w:szCs w:val="22"/>
              </w:rPr>
            </w:pPr>
          </w:p>
          <w:p w14:paraId="15027625" w14:textId="77777777" w:rsidR="002E7D65" w:rsidRPr="00533092" w:rsidRDefault="002E7D65" w:rsidP="002E7D65">
            <w:pPr>
              <w:rPr>
                <w:bCs/>
                <w:sz w:val="22"/>
                <w:szCs w:val="22"/>
              </w:rPr>
            </w:pPr>
            <w:r w:rsidRPr="007650B9">
              <w:rPr>
                <w:b/>
                <w:sz w:val="22"/>
                <w:szCs w:val="22"/>
              </w:rPr>
              <w:t>Fundraising</w:t>
            </w:r>
            <w:r w:rsidRPr="00533092">
              <w:rPr>
                <w:bCs/>
                <w:sz w:val="22"/>
                <w:szCs w:val="22"/>
              </w:rPr>
              <w:t xml:space="preserve">:   any funds collected are used to cover outgoings of The Bridge.  We subscribe to a scheme operated by Post Office Limited whereby </w:t>
            </w:r>
            <w:proofErr w:type="gramStart"/>
            <w:r w:rsidRPr="00533092">
              <w:rPr>
                <w:bCs/>
                <w:sz w:val="22"/>
                <w:szCs w:val="22"/>
              </w:rPr>
              <w:t>Post Office</w:t>
            </w:r>
            <w:proofErr w:type="gramEnd"/>
            <w:r w:rsidRPr="00533092">
              <w:rPr>
                <w:bCs/>
                <w:sz w:val="22"/>
                <w:szCs w:val="22"/>
              </w:rPr>
              <w:t xml:space="preserve"> Limited match sums collected up to a maximum of £200 in any one year.   Post Office Limited charge a 4% administration fee based on the sum released.  </w:t>
            </w:r>
          </w:p>
          <w:p w14:paraId="1A7B2D2E" w14:textId="77777777" w:rsidR="002E7D65" w:rsidRPr="00533092" w:rsidRDefault="002E7D65" w:rsidP="002E7D65">
            <w:pPr>
              <w:rPr>
                <w:bCs/>
                <w:sz w:val="22"/>
                <w:szCs w:val="22"/>
              </w:rPr>
            </w:pPr>
            <w:r w:rsidRPr="00C0672C">
              <w:rPr>
                <w:bCs/>
                <w:sz w:val="22"/>
                <w:szCs w:val="22"/>
                <w:u w:val="single"/>
              </w:rPr>
              <w:t>Co-op Local Community Fund</w:t>
            </w:r>
            <w:r w:rsidRPr="00533092">
              <w:rPr>
                <w:bCs/>
                <w:sz w:val="22"/>
                <w:szCs w:val="22"/>
              </w:rPr>
              <w:t>: The Bridge was fortunate to be one of the local organisations</w:t>
            </w:r>
          </w:p>
          <w:p w14:paraId="0280F8FC" w14:textId="77777777" w:rsidR="002E7D65" w:rsidRPr="00533092" w:rsidRDefault="002E7D65" w:rsidP="002E7D65">
            <w:pPr>
              <w:rPr>
                <w:bCs/>
                <w:sz w:val="22"/>
                <w:szCs w:val="22"/>
              </w:rPr>
            </w:pPr>
            <w:r w:rsidRPr="00533092">
              <w:rPr>
                <w:bCs/>
                <w:sz w:val="22"/>
                <w:szCs w:val="22"/>
              </w:rPr>
              <w:t>selected by the Co-op in October 2020 to participate in their funding programme. The</w:t>
            </w:r>
          </w:p>
          <w:p w14:paraId="00B01DA2" w14:textId="3F2C096A" w:rsidR="002E7D65" w:rsidRPr="00533092" w:rsidRDefault="002E7D65" w:rsidP="002E7D65">
            <w:pPr>
              <w:rPr>
                <w:bCs/>
                <w:sz w:val="22"/>
                <w:szCs w:val="22"/>
              </w:rPr>
            </w:pPr>
            <w:r w:rsidRPr="00533092">
              <w:rPr>
                <w:bCs/>
                <w:sz w:val="22"/>
                <w:szCs w:val="22"/>
              </w:rPr>
              <w:t xml:space="preserve">distribution </w:t>
            </w:r>
            <w:r w:rsidR="007F2246" w:rsidRPr="00533092">
              <w:rPr>
                <w:bCs/>
                <w:sz w:val="22"/>
                <w:szCs w:val="22"/>
              </w:rPr>
              <w:t>received,</w:t>
            </w:r>
            <w:r w:rsidR="003B43CB">
              <w:rPr>
                <w:bCs/>
                <w:sz w:val="22"/>
                <w:szCs w:val="22"/>
              </w:rPr>
              <w:t xml:space="preserve"> </w:t>
            </w:r>
            <w:r w:rsidRPr="00533092">
              <w:rPr>
                <w:bCs/>
                <w:sz w:val="22"/>
                <w:szCs w:val="22"/>
              </w:rPr>
              <w:t xml:space="preserve">was in excess of £4,100.  </w:t>
            </w:r>
            <w:r w:rsidR="008021F3">
              <w:rPr>
                <w:bCs/>
                <w:sz w:val="22"/>
                <w:szCs w:val="22"/>
              </w:rPr>
              <w:t>This fund</w:t>
            </w:r>
            <w:r w:rsidRPr="00533092">
              <w:rPr>
                <w:bCs/>
                <w:sz w:val="22"/>
                <w:szCs w:val="22"/>
              </w:rPr>
              <w:t xml:space="preserve"> has been </w:t>
            </w:r>
            <w:r w:rsidR="00F80699" w:rsidRPr="00533092">
              <w:rPr>
                <w:bCs/>
                <w:sz w:val="22"/>
                <w:szCs w:val="22"/>
              </w:rPr>
              <w:t>used</w:t>
            </w:r>
            <w:r w:rsidR="00F80699">
              <w:rPr>
                <w:bCs/>
                <w:sz w:val="22"/>
                <w:szCs w:val="22"/>
              </w:rPr>
              <w:t xml:space="preserve"> over</w:t>
            </w:r>
            <w:r w:rsidR="006768E2">
              <w:rPr>
                <w:bCs/>
                <w:sz w:val="22"/>
                <w:szCs w:val="22"/>
              </w:rPr>
              <w:t xml:space="preserve"> the past </w:t>
            </w:r>
            <w:r w:rsidR="003B43CB">
              <w:rPr>
                <w:bCs/>
                <w:sz w:val="22"/>
                <w:szCs w:val="22"/>
              </w:rPr>
              <w:t xml:space="preserve">5 </w:t>
            </w:r>
            <w:r w:rsidR="006768E2">
              <w:rPr>
                <w:bCs/>
                <w:sz w:val="22"/>
                <w:szCs w:val="22"/>
              </w:rPr>
              <w:t>years</w:t>
            </w:r>
            <w:r w:rsidRPr="00533092">
              <w:rPr>
                <w:bCs/>
                <w:sz w:val="22"/>
                <w:szCs w:val="22"/>
              </w:rPr>
              <w:t xml:space="preserve"> to acquire new shop</w:t>
            </w:r>
            <w:r w:rsidR="006768E2">
              <w:rPr>
                <w:bCs/>
                <w:sz w:val="22"/>
                <w:szCs w:val="22"/>
              </w:rPr>
              <w:t xml:space="preserve"> </w:t>
            </w:r>
            <w:r w:rsidRPr="00533092">
              <w:rPr>
                <w:bCs/>
                <w:sz w:val="22"/>
                <w:szCs w:val="22"/>
              </w:rPr>
              <w:t>display</w:t>
            </w:r>
            <w:r w:rsidR="006768E2">
              <w:rPr>
                <w:bCs/>
                <w:sz w:val="22"/>
                <w:szCs w:val="22"/>
              </w:rPr>
              <w:t xml:space="preserve"> units</w:t>
            </w:r>
            <w:r w:rsidRPr="00533092">
              <w:rPr>
                <w:bCs/>
                <w:sz w:val="22"/>
                <w:szCs w:val="22"/>
              </w:rPr>
              <w:t xml:space="preserve">, </w:t>
            </w:r>
            <w:r w:rsidR="00243BDD" w:rsidRPr="00533092">
              <w:rPr>
                <w:bCs/>
                <w:sz w:val="22"/>
                <w:szCs w:val="22"/>
              </w:rPr>
              <w:t>blinds,</w:t>
            </w:r>
            <w:r w:rsidRPr="00533092">
              <w:rPr>
                <w:bCs/>
                <w:sz w:val="22"/>
                <w:szCs w:val="22"/>
              </w:rPr>
              <w:t xml:space="preserve"> </w:t>
            </w:r>
            <w:r w:rsidR="00DD0F30" w:rsidRPr="00E5148D">
              <w:rPr>
                <w:bCs/>
                <w:sz w:val="22"/>
                <w:szCs w:val="22"/>
              </w:rPr>
              <w:t xml:space="preserve">projection </w:t>
            </w:r>
            <w:r w:rsidR="00243BDD" w:rsidRPr="00E5148D">
              <w:rPr>
                <w:bCs/>
                <w:sz w:val="22"/>
                <w:szCs w:val="22"/>
              </w:rPr>
              <w:t>equipment</w:t>
            </w:r>
            <w:r w:rsidR="00243BDD">
              <w:rPr>
                <w:bCs/>
                <w:sz w:val="22"/>
                <w:szCs w:val="22"/>
              </w:rPr>
              <w:t xml:space="preserve">, </w:t>
            </w:r>
            <w:r w:rsidR="00776870">
              <w:rPr>
                <w:bCs/>
                <w:sz w:val="22"/>
                <w:szCs w:val="22"/>
              </w:rPr>
              <w:t>a baby</w:t>
            </w:r>
            <w:r w:rsidR="006768E2">
              <w:rPr>
                <w:bCs/>
                <w:sz w:val="22"/>
                <w:szCs w:val="22"/>
              </w:rPr>
              <w:t xml:space="preserve"> changing </w:t>
            </w:r>
            <w:r w:rsidR="00243BDD">
              <w:rPr>
                <w:bCs/>
                <w:sz w:val="22"/>
                <w:szCs w:val="22"/>
              </w:rPr>
              <w:t xml:space="preserve">facility, </w:t>
            </w:r>
            <w:r w:rsidR="004F7C44">
              <w:rPr>
                <w:bCs/>
                <w:sz w:val="22"/>
                <w:szCs w:val="22"/>
              </w:rPr>
              <w:t xml:space="preserve">to </w:t>
            </w:r>
            <w:r w:rsidR="00243BDD">
              <w:rPr>
                <w:bCs/>
                <w:sz w:val="22"/>
                <w:szCs w:val="22"/>
              </w:rPr>
              <w:t>replace</w:t>
            </w:r>
            <w:r w:rsidR="008021F3">
              <w:rPr>
                <w:bCs/>
                <w:sz w:val="22"/>
                <w:szCs w:val="22"/>
              </w:rPr>
              <w:t xml:space="preserve"> a derelict fence, </w:t>
            </w:r>
            <w:r w:rsidR="00160284">
              <w:rPr>
                <w:bCs/>
                <w:sz w:val="22"/>
                <w:szCs w:val="22"/>
              </w:rPr>
              <w:t>and some mino</w:t>
            </w:r>
            <w:r w:rsidR="000F3CF1">
              <w:rPr>
                <w:bCs/>
                <w:sz w:val="22"/>
                <w:szCs w:val="22"/>
              </w:rPr>
              <w:t xml:space="preserve">r </w:t>
            </w:r>
            <w:r w:rsidR="00160284">
              <w:rPr>
                <w:bCs/>
                <w:sz w:val="22"/>
                <w:szCs w:val="22"/>
              </w:rPr>
              <w:t>decoration</w:t>
            </w:r>
            <w:r w:rsidR="006A219E">
              <w:rPr>
                <w:bCs/>
                <w:sz w:val="22"/>
                <w:szCs w:val="22"/>
              </w:rPr>
              <w:t>. The small amou</w:t>
            </w:r>
            <w:r w:rsidR="001409C0">
              <w:rPr>
                <w:bCs/>
                <w:sz w:val="22"/>
                <w:szCs w:val="22"/>
              </w:rPr>
              <w:t xml:space="preserve">nt remaining in the fund </w:t>
            </w:r>
            <w:r w:rsidR="00C8372D">
              <w:rPr>
                <w:bCs/>
                <w:sz w:val="22"/>
                <w:szCs w:val="22"/>
              </w:rPr>
              <w:t xml:space="preserve">was used up </w:t>
            </w:r>
            <w:r w:rsidR="007F2246">
              <w:rPr>
                <w:bCs/>
                <w:sz w:val="22"/>
                <w:szCs w:val="22"/>
              </w:rPr>
              <w:t xml:space="preserve">in 2025 </w:t>
            </w:r>
            <w:r w:rsidR="00C8372D">
              <w:rPr>
                <w:bCs/>
                <w:sz w:val="22"/>
                <w:szCs w:val="22"/>
              </w:rPr>
              <w:t>as part of payment toward a new external sign</w:t>
            </w:r>
            <w:r w:rsidR="007F2246">
              <w:rPr>
                <w:bCs/>
                <w:sz w:val="22"/>
                <w:szCs w:val="22"/>
              </w:rPr>
              <w:t xml:space="preserve"> advising passers-by of our opening hours and services. </w:t>
            </w:r>
            <w:r w:rsidR="004F7C44" w:rsidRPr="00533092">
              <w:rPr>
                <w:bCs/>
                <w:sz w:val="22"/>
                <w:szCs w:val="22"/>
              </w:rPr>
              <w:t>We</w:t>
            </w:r>
            <w:r w:rsidRPr="00533092">
              <w:rPr>
                <w:bCs/>
                <w:sz w:val="22"/>
                <w:szCs w:val="22"/>
              </w:rPr>
              <w:t xml:space="preserve"> wish to thank the Co-op and village residents for their support.</w:t>
            </w:r>
          </w:p>
          <w:p w14:paraId="7F6D7D8E" w14:textId="77777777" w:rsidR="002E7D65" w:rsidRPr="00533092" w:rsidRDefault="002E7D65" w:rsidP="002E7D65">
            <w:pPr>
              <w:rPr>
                <w:bCs/>
                <w:sz w:val="22"/>
                <w:szCs w:val="22"/>
              </w:rPr>
            </w:pPr>
          </w:p>
          <w:p w14:paraId="727AD07A" w14:textId="57932FCE" w:rsidR="006A197B" w:rsidRPr="00DA25FF" w:rsidRDefault="006A197B" w:rsidP="002E7D65">
            <w:pPr>
              <w:rPr>
                <w:b/>
                <w:sz w:val="22"/>
                <w:szCs w:val="22"/>
              </w:rPr>
            </w:pPr>
            <w:r w:rsidRPr="00DA25FF">
              <w:rPr>
                <w:b/>
                <w:sz w:val="22"/>
                <w:szCs w:val="22"/>
              </w:rPr>
              <w:t>Personnel</w:t>
            </w:r>
            <w:r w:rsidR="00A4412D" w:rsidRPr="00DA25FF">
              <w:rPr>
                <w:b/>
                <w:sz w:val="22"/>
                <w:szCs w:val="22"/>
              </w:rPr>
              <w:t>:</w:t>
            </w:r>
            <w:r w:rsidRPr="00DA25FF">
              <w:rPr>
                <w:b/>
                <w:sz w:val="22"/>
                <w:szCs w:val="22"/>
              </w:rPr>
              <w:t xml:space="preserve">   </w:t>
            </w:r>
          </w:p>
          <w:p w14:paraId="6C9CDD77" w14:textId="7B94A8DE" w:rsidR="006A197B" w:rsidRPr="00533092" w:rsidRDefault="0074019A" w:rsidP="009218A5">
            <w:pPr>
              <w:rPr>
                <w:bCs/>
                <w:sz w:val="22"/>
                <w:szCs w:val="22"/>
              </w:rPr>
            </w:pPr>
            <w:r w:rsidRPr="00925C42">
              <w:rPr>
                <w:b/>
                <w:sz w:val="22"/>
                <w:szCs w:val="22"/>
              </w:rPr>
              <w:t xml:space="preserve">Our </w:t>
            </w:r>
            <w:r w:rsidR="006A197B" w:rsidRPr="00925C42">
              <w:rPr>
                <w:b/>
                <w:sz w:val="22"/>
                <w:szCs w:val="22"/>
              </w:rPr>
              <w:t>Trustees</w:t>
            </w:r>
            <w:r w:rsidR="006A197B" w:rsidRPr="00533092">
              <w:rPr>
                <w:bCs/>
                <w:sz w:val="22"/>
                <w:szCs w:val="22"/>
              </w:rPr>
              <w:t xml:space="preserve">:  </w:t>
            </w:r>
            <w:r w:rsidR="00DD0F30" w:rsidRPr="00E5148D">
              <w:rPr>
                <w:bCs/>
                <w:sz w:val="22"/>
                <w:szCs w:val="22"/>
              </w:rPr>
              <w:t>currently</w:t>
            </w:r>
            <w:r w:rsidR="00DD0F30">
              <w:rPr>
                <w:bCs/>
                <w:color w:val="FF0000"/>
                <w:sz w:val="22"/>
                <w:szCs w:val="22"/>
              </w:rPr>
              <w:t xml:space="preserve"> </w:t>
            </w:r>
            <w:r w:rsidR="00297B8B" w:rsidRPr="00533092">
              <w:rPr>
                <w:bCs/>
                <w:sz w:val="22"/>
                <w:szCs w:val="22"/>
              </w:rPr>
              <w:t>comprise three of</w:t>
            </w:r>
            <w:r w:rsidR="00F82A8A" w:rsidRPr="00533092">
              <w:rPr>
                <w:bCs/>
                <w:sz w:val="22"/>
                <w:szCs w:val="22"/>
              </w:rPr>
              <w:t xml:space="preserve">fice bearers and a further </w:t>
            </w:r>
            <w:r w:rsidR="00BC0878">
              <w:rPr>
                <w:bCs/>
                <w:sz w:val="22"/>
                <w:szCs w:val="22"/>
              </w:rPr>
              <w:t>nine</w:t>
            </w:r>
            <w:r w:rsidR="00C1391D" w:rsidRPr="00533092">
              <w:rPr>
                <w:bCs/>
                <w:sz w:val="22"/>
                <w:szCs w:val="22"/>
              </w:rPr>
              <w:t xml:space="preserve"> trustees. </w:t>
            </w:r>
            <w:r w:rsidR="00297B8B" w:rsidRPr="00533092">
              <w:rPr>
                <w:bCs/>
                <w:sz w:val="22"/>
                <w:szCs w:val="22"/>
              </w:rPr>
              <w:t xml:space="preserve"> Each </w:t>
            </w:r>
            <w:r w:rsidR="00DD0790" w:rsidRPr="00533092">
              <w:rPr>
                <w:bCs/>
                <w:sz w:val="22"/>
                <w:szCs w:val="22"/>
              </w:rPr>
              <w:t xml:space="preserve">trustee </w:t>
            </w:r>
            <w:r w:rsidR="00297B8B" w:rsidRPr="00533092">
              <w:rPr>
                <w:bCs/>
                <w:sz w:val="22"/>
                <w:szCs w:val="22"/>
              </w:rPr>
              <w:t xml:space="preserve">contributes to the ongoing activities of The Bridge. </w:t>
            </w:r>
            <w:r w:rsidR="00F82A8A" w:rsidRPr="00533092">
              <w:rPr>
                <w:bCs/>
                <w:sz w:val="22"/>
                <w:szCs w:val="22"/>
              </w:rPr>
              <w:t xml:space="preserve"> </w:t>
            </w:r>
            <w:r w:rsidR="008A5E4D">
              <w:rPr>
                <w:bCs/>
                <w:sz w:val="22"/>
                <w:szCs w:val="22"/>
              </w:rPr>
              <w:t xml:space="preserve">Mr Stewart Little indicated </w:t>
            </w:r>
            <w:r w:rsidR="00BC0878">
              <w:rPr>
                <w:bCs/>
                <w:sz w:val="22"/>
                <w:szCs w:val="22"/>
              </w:rPr>
              <w:t>his</w:t>
            </w:r>
            <w:r w:rsidR="008A5E4D">
              <w:rPr>
                <w:bCs/>
                <w:sz w:val="22"/>
                <w:szCs w:val="22"/>
              </w:rPr>
              <w:t xml:space="preserve"> intention to resign at the AGM in January </w:t>
            </w:r>
            <w:proofErr w:type="gramStart"/>
            <w:r w:rsidR="008A5E4D">
              <w:rPr>
                <w:bCs/>
                <w:sz w:val="22"/>
                <w:szCs w:val="22"/>
              </w:rPr>
              <w:t>2026</w:t>
            </w:r>
            <w:r w:rsidR="008E2A55" w:rsidRPr="00533092">
              <w:rPr>
                <w:bCs/>
                <w:sz w:val="22"/>
                <w:szCs w:val="22"/>
              </w:rPr>
              <w:t xml:space="preserve"> </w:t>
            </w:r>
            <w:r w:rsidR="008A5E4D">
              <w:rPr>
                <w:bCs/>
                <w:sz w:val="22"/>
                <w:szCs w:val="22"/>
              </w:rPr>
              <w:t>.</w:t>
            </w:r>
            <w:r w:rsidR="008E2A55" w:rsidRPr="00533092">
              <w:rPr>
                <w:bCs/>
                <w:sz w:val="22"/>
                <w:szCs w:val="22"/>
              </w:rPr>
              <w:t>We</w:t>
            </w:r>
            <w:proofErr w:type="gramEnd"/>
            <w:r w:rsidR="008E2A55" w:rsidRPr="00533092">
              <w:rPr>
                <w:bCs/>
                <w:sz w:val="22"/>
                <w:szCs w:val="22"/>
              </w:rPr>
              <w:t xml:space="preserve"> thank </w:t>
            </w:r>
            <w:r w:rsidR="003309DD" w:rsidRPr="00533092">
              <w:rPr>
                <w:bCs/>
                <w:sz w:val="22"/>
                <w:szCs w:val="22"/>
              </w:rPr>
              <w:t>him</w:t>
            </w:r>
            <w:r w:rsidR="008E2A55" w:rsidRPr="00533092">
              <w:rPr>
                <w:bCs/>
                <w:sz w:val="22"/>
                <w:szCs w:val="22"/>
              </w:rPr>
              <w:t xml:space="preserve"> for </w:t>
            </w:r>
            <w:r w:rsidR="003309DD" w:rsidRPr="00533092">
              <w:rPr>
                <w:bCs/>
                <w:sz w:val="22"/>
                <w:szCs w:val="22"/>
              </w:rPr>
              <w:t>his</w:t>
            </w:r>
            <w:r w:rsidR="008E2A55" w:rsidRPr="00533092">
              <w:rPr>
                <w:bCs/>
                <w:sz w:val="22"/>
                <w:szCs w:val="22"/>
              </w:rPr>
              <w:t xml:space="preserve"> diligent and valuable service to The Bridge over </w:t>
            </w:r>
            <w:r w:rsidR="003309DD" w:rsidRPr="00533092">
              <w:rPr>
                <w:bCs/>
                <w:sz w:val="22"/>
                <w:szCs w:val="22"/>
              </w:rPr>
              <w:t xml:space="preserve">his </w:t>
            </w:r>
            <w:r w:rsidR="00064966" w:rsidRPr="00533092">
              <w:rPr>
                <w:bCs/>
                <w:sz w:val="22"/>
                <w:szCs w:val="22"/>
              </w:rPr>
              <w:t xml:space="preserve">time in </w:t>
            </w:r>
            <w:r w:rsidR="0031739C" w:rsidRPr="00533092">
              <w:rPr>
                <w:bCs/>
                <w:sz w:val="22"/>
                <w:szCs w:val="22"/>
              </w:rPr>
              <w:t>office and</w:t>
            </w:r>
            <w:r w:rsidR="00064966" w:rsidRPr="00533092">
              <w:rPr>
                <w:bCs/>
                <w:sz w:val="22"/>
                <w:szCs w:val="22"/>
              </w:rPr>
              <w:t xml:space="preserve"> wish </w:t>
            </w:r>
            <w:r w:rsidR="003309DD" w:rsidRPr="00533092">
              <w:rPr>
                <w:bCs/>
                <w:sz w:val="22"/>
                <w:szCs w:val="22"/>
              </w:rPr>
              <w:t>him</w:t>
            </w:r>
            <w:r w:rsidR="00064966" w:rsidRPr="00533092">
              <w:rPr>
                <w:bCs/>
                <w:sz w:val="22"/>
                <w:szCs w:val="22"/>
              </w:rPr>
              <w:t xml:space="preserve"> well.</w:t>
            </w:r>
            <w:r w:rsidR="00BC0878">
              <w:rPr>
                <w:bCs/>
                <w:sz w:val="22"/>
                <w:szCs w:val="22"/>
              </w:rPr>
              <w:t xml:space="preserve"> </w:t>
            </w:r>
            <w:r w:rsidR="00BE7545">
              <w:rPr>
                <w:bCs/>
                <w:sz w:val="22"/>
                <w:szCs w:val="22"/>
              </w:rPr>
              <w:t xml:space="preserve">We recruited 2 new Trustees </w:t>
            </w:r>
            <w:r w:rsidR="00723C4D">
              <w:rPr>
                <w:bCs/>
                <w:sz w:val="22"/>
                <w:szCs w:val="22"/>
              </w:rPr>
              <w:t>as detailed above</w:t>
            </w:r>
            <w:r w:rsidR="00DA41AF">
              <w:rPr>
                <w:bCs/>
                <w:sz w:val="22"/>
                <w:szCs w:val="22"/>
              </w:rPr>
              <w:t xml:space="preserve">. These additions were notified to OSCR online. All the </w:t>
            </w:r>
            <w:proofErr w:type="gramStart"/>
            <w:r w:rsidR="00DA41AF">
              <w:rPr>
                <w:bCs/>
                <w:sz w:val="22"/>
                <w:szCs w:val="22"/>
              </w:rPr>
              <w:t>trustees  now</w:t>
            </w:r>
            <w:proofErr w:type="gramEnd"/>
            <w:r w:rsidR="00DA41AF">
              <w:rPr>
                <w:bCs/>
                <w:sz w:val="22"/>
                <w:szCs w:val="22"/>
              </w:rPr>
              <w:t xml:space="preserve"> have to be </w:t>
            </w:r>
            <w:r w:rsidR="00C719F6">
              <w:rPr>
                <w:bCs/>
                <w:sz w:val="22"/>
                <w:szCs w:val="22"/>
              </w:rPr>
              <w:t xml:space="preserve">registered on OSCR online and this has been carried </w:t>
            </w:r>
            <w:r w:rsidR="00CA56E5">
              <w:rPr>
                <w:bCs/>
                <w:sz w:val="22"/>
                <w:szCs w:val="22"/>
              </w:rPr>
              <w:t>out. The</w:t>
            </w:r>
            <w:r w:rsidR="00DE2FCC">
              <w:rPr>
                <w:bCs/>
                <w:sz w:val="22"/>
                <w:szCs w:val="22"/>
              </w:rPr>
              <w:t xml:space="preserve"> </w:t>
            </w:r>
            <w:r w:rsidR="00C719F6">
              <w:rPr>
                <w:bCs/>
                <w:sz w:val="22"/>
                <w:szCs w:val="22"/>
              </w:rPr>
              <w:t xml:space="preserve">New </w:t>
            </w:r>
            <w:r w:rsidR="00DE2FCC">
              <w:rPr>
                <w:bCs/>
                <w:sz w:val="22"/>
                <w:szCs w:val="22"/>
              </w:rPr>
              <w:t>Trustees</w:t>
            </w:r>
            <w:r w:rsidR="00C719F6">
              <w:rPr>
                <w:bCs/>
                <w:sz w:val="22"/>
                <w:szCs w:val="22"/>
              </w:rPr>
              <w:t xml:space="preserve"> were supplied with a copy of the constitution and advised of their responsibilities to the Charity,</w:t>
            </w:r>
          </w:p>
          <w:p w14:paraId="58E915E4" w14:textId="77777777" w:rsidR="00106847" w:rsidRPr="00533092" w:rsidRDefault="00106847" w:rsidP="009218A5">
            <w:pPr>
              <w:rPr>
                <w:bCs/>
                <w:sz w:val="22"/>
                <w:szCs w:val="22"/>
              </w:rPr>
            </w:pPr>
          </w:p>
          <w:p w14:paraId="04CE1D5D" w14:textId="48E483FF" w:rsidR="00DF1F8C" w:rsidRPr="00533092" w:rsidRDefault="006A197B" w:rsidP="009218A5">
            <w:pPr>
              <w:rPr>
                <w:bCs/>
                <w:sz w:val="22"/>
                <w:szCs w:val="22"/>
              </w:rPr>
            </w:pPr>
            <w:r w:rsidRPr="00925C42">
              <w:rPr>
                <w:b/>
                <w:sz w:val="22"/>
                <w:szCs w:val="22"/>
              </w:rPr>
              <w:t>Our Staff:</w:t>
            </w:r>
            <w:r w:rsidRPr="00533092">
              <w:rPr>
                <w:bCs/>
                <w:sz w:val="22"/>
                <w:szCs w:val="22"/>
              </w:rPr>
              <w:t xml:space="preserve">   The Bridge</w:t>
            </w:r>
            <w:r w:rsidR="00202F6D" w:rsidRPr="00533092">
              <w:rPr>
                <w:bCs/>
                <w:sz w:val="22"/>
                <w:szCs w:val="22"/>
              </w:rPr>
              <w:t xml:space="preserve"> currently</w:t>
            </w:r>
            <w:r w:rsidRPr="00533092">
              <w:rPr>
                <w:bCs/>
                <w:sz w:val="22"/>
                <w:szCs w:val="22"/>
              </w:rPr>
              <w:t xml:space="preserve"> employs three part-tim</w:t>
            </w:r>
            <w:r w:rsidR="00106847" w:rsidRPr="00533092">
              <w:rPr>
                <w:bCs/>
                <w:sz w:val="22"/>
                <w:szCs w:val="22"/>
              </w:rPr>
              <w:t>e staff</w:t>
            </w:r>
            <w:r w:rsidR="003309DD" w:rsidRPr="00533092">
              <w:rPr>
                <w:bCs/>
                <w:sz w:val="22"/>
                <w:szCs w:val="22"/>
              </w:rPr>
              <w:t>.</w:t>
            </w:r>
            <w:r w:rsidR="00DD0F30">
              <w:rPr>
                <w:bCs/>
                <w:sz w:val="22"/>
                <w:szCs w:val="22"/>
              </w:rPr>
              <w:t xml:space="preserve"> </w:t>
            </w:r>
            <w:r w:rsidR="0031739C">
              <w:rPr>
                <w:bCs/>
                <w:sz w:val="22"/>
                <w:szCs w:val="22"/>
              </w:rPr>
              <w:t>An original member of staff from October 2011</w:t>
            </w:r>
            <w:r w:rsidR="0068035E">
              <w:rPr>
                <w:bCs/>
                <w:sz w:val="22"/>
                <w:szCs w:val="22"/>
              </w:rPr>
              <w:t>, Donald</w:t>
            </w:r>
            <w:r w:rsidR="00F86906">
              <w:rPr>
                <w:bCs/>
                <w:sz w:val="22"/>
                <w:szCs w:val="22"/>
              </w:rPr>
              <w:t xml:space="preserve"> Jenkins,</w:t>
            </w:r>
            <w:r w:rsidR="0068035E">
              <w:rPr>
                <w:bCs/>
                <w:sz w:val="22"/>
                <w:szCs w:val="22"/>
              </w:rPr>
              <w:t xml:space="preserve"> </w:t>
            </w:r>
            <w:r w:rsidR="00DD43FF">
              <w:rPr>
                <w:bCs/>
                <w:sz w:val="22"/>
                <w:szCs w:val="22"/>
              </w:rPr>
              <w:t xml:space="preserve">resigned </w:t>
            </w:r>
            <w:r w:rsidR="0068035E">
              <w:rPr>
                <w:bCs/>
                <w:sz w:val="22"/>
                <w:szCs w:val="22"/>
              </w:rPr>
              <w:t xml:space="preserve">from his post in </w:t>
            </w:r>
            <w:r w:rsidR="00FC4F50">
              <w:rPr>
                <w:bCs/>
                <w:sz w:val="22"/>
                <w:szCs w:val="22"/>
              </w:rPr>
              <w:t>Spring of 2025</w:t>
            </w:r>
            <w:r w:rsidR="00AB352D">
              <w:rPr>
                <w:bCs/>
                <w:sz w:val="22"/>
                <w:szCs w:val="22"/>
              </w:rPr>
              <w:t xml:space="preserve">. </w:t>
            </w:r>
            <w:r w:rsidR="00DD43FF">
              <w:rPr>
                <w:bCs/>
                <w:sz w:val="22"/>
                <w:szCs w:val="22"/>
              </w:rPr>
              <w:t xml:space="preserve">Tracy Hakeem also resigned </w:t>
            </w:r>
            <w:r w:rsidR="00BE1D3B">
              <w:rPr>
                <w:bCs/>
                <w:sz w:val="22"/>
                <w:szCs w:val="22"/>
              </w:rPr>
              <w:t>during</w:t>
            </w:r>
            <w:r w:rsidR="00DD43FF">
              <w:rPr>
                <w:bCs/>
                <w:sz w:val="22"/>
                <w:szCs w:val="22"/>
              </w:rPr>
              <w:t xml:space="preserve"> the year due to family health issues. 2</w:t>
            </w:r>
            <w:r w:rsidR="00AB352D">
              <w:rPr>
                <w:bCs/>
                <w:sz w:val="22"/>
                <w:szCs w:val="22"/>
              </w:rPr>
              <w:t xml:space="preserve"> replacement </w:t>
            </w:r>
            <w:r w:rsidR="000E2623">
              <w:rPr>
                <w:bCs/>
                <w:sz w:val="22"/>
                <w:szCs w:val="22"/>
              </w:rPr>
              <w:t>member</w:t>
            </w:r>
            <w:r w:rsidR="00DD43FF">
              <w:rPr>
                <w:bCs/>
                <w:sz w:val="22"/>
                <w:szCs w:val="22"/>
              </w:rPr>
              <w:t>s</w:t>
            </w:r>
            <w:r w:rsidR="000E2623">
              <w:rPr>
                <w:bCs/>
                <w:sz w:val="22"/>
                <w:szCs w:val="22"/>
              </w:rPr>
              <w:t xml:space="preserve"> of staff</w:t>
            </w:r>
            <w:r w:rsidR="00DD43FF">
              <w:rPr>
                <w:bCs/>
                <w:sz w:val="22"/>
                <w:szCs w:val="22"/>
              </w:rPr>
              <w:t xml:space="preserve"> were recruited and approved by Post Office Limited</w:t>
            </w:r>
            <w:r w:rsidR="00BE1D3B">
              <w:rPr>
                <w:bCs/>
                <w:sz w:val="22"/>
                <w:szCs w:val="22"/>
              </w:rPr>
              <w:t>- Mrs</w:t>
            </w:r>
            <w:r w:rsidR="00AB352D">
              <w:rPr>
                <w:bCs/>
                <w:sz w:val="22"/>
                <w:szCs w:val="22"/>
              </w:rPr>
              <w:t xml:space="preserve"> Rosslyn </w:t>
            </w:r>
            <w:r w:rsidR="002012CD">
              <w:rPr>
                <w:bCs/>
                <w:sz w:val="22"/>
                <w:szCs w:val="22"/>
              </w:rPr>
              <w:t>McCluskie</w:t>
            </w:r>
            <w:r w:rsidR="000E2623">
              <w:rPr>
                <w:bCs/>
                <w:sz w:val="22"/>
                <w:szCs w:val="22"/>
              </w:rPr>
              <w:t xml:space="preserve">, </w:t>
            </w:r>
            <w:r w:rsidR="00DD43FF">
              <w:rPr>
                <w:bCs/>
                <w:sz w:val="22"/>
                <w:szCs w:val="22"/>
              </w:rPr>
              <w:t xml:space="preserve">and </w:t>
            </w:r>
            <w:r w:rsidR="0097166F">
              <w:rPr>
                <w:bCs/>
                <w:sz w:val="22"/>
                <w:szCs w:val="22"/>
              </w:rPr>
              <w:t xml:space="preserve">Mr </w:t>
            </w:r>
            <w:r w:rsidR="00DD43FF">
              <w:rPr>
                <w:bCs/>
                <w:sz w:val="22"/>
                <w:szCs w:val="22"/>
              </w:rPr>
              <w:t>Graeme Murray</w:t>
            </w:r>
          </w:p>
          <w:p w14:paraId="72493E8B" w14:textId="1E4A5366" w:rsidR="006A197B" w:rsidRPr="00533092" w:rsidRDefault="006A197B" w:rsidP="009218A5">
            <w:pPr>
              <w:rPr>
                <w:bCs/>
                <w:sz w:val="22"/>
                <w:szCs w:val="22"/>
              </w:rPr>
            </w:pPr>
            <w:r w:rsidRPr="00925C42">
              <w:rPr>
                <w:b/>
                <w:sz w:val="22"/>
                <w:szCs w:val="22"/>
              </w:rPr>
              <w:t>Our Volunteers</w:t>
            </w:r>
            <w:r w:rsidRPr="00533092">
              <w:rPr>
                <w:bCs/>
                <w:sz w:val="22"/>
                <w:szCs w:val="22"/>
              </w:rPr>
              <w:t xml:space="preserve">:   </w:t>
            </w:r>
            <w:r w:rsidR="00297B8B" w:rsidRPr="00533092">
              <w:rPr>
                <w:bCs/>
                <w:sz w:val="22"/>
                <w:szCs w:val="22"/>
              </w:rPr>
              <w:t>The Bridge relies on a pro-active group of local volunteers</w:t>
            </w:r>
            <w:r w:rsidR="00E650E4" w:rsidRPr="00533092">
              <w:rPr>
                <w:bCs/>
                <w:sz w:val="22"/>
                <w:szCs w:val="22"/>
              </w:rPr>
              <w:t>.   W</w:t>
            </w:r>
            <w:r w:rsidR="00297B8B" w:rsidRPr="00533092">
              <w:rPr>
                <w:bCs/>
                <w:sz w:val="22"/>
                <w:szCs w:val="22"/>
              </w:rPr>
              <w:t xml:space="preserve">ithout their </w:t>
            </w:r>
            <w:r w:rsidRPr="00533092">
              <w:rPr>
                <w:bCs/>
                <w:sz w:val="22"/>
                <w:szCs w:val="22"/>
              </w:rPr>
              <w:t xml:space="preserve">assistance </w:t>
            </w:r>
            <w:r w:rsidR="00297B8B" w:rsidRPr="00533092">
              <w:rPr>
                <w:bCs/>
                <w:sz w:val="22"/>
                <w:szCs w:val="22"/>
              </w:rPr>
              <w:t xml:space="preserve">and </w:t>
            </w:r>
            <w:r w:rsidR="00753F45" w:rsidRPr="00533092">
              <w:rPr>
                <w:bCs/>
                <w:sz w:val="22"/>
                <w:szCs w:val="22"/>
              </w:rPr>
              <w:t>contributions,</w:t>
            </w:r>
            <w:r w:rsidR="00297B8B" w:rsidRPr="00533092">
              <w:rPr>
                <w:bCs/>
                <w:sz w:val="22"/>
                <w:szCs w:val="22"/>
              </w:rPr>
              <w:t xml:space="preserve"> </w:t>
            </w:r>
            <w:r w:rsidRPr="00533092">
              <w:rPr>
                <w:bCs/>
                <w:sz w:val="22"/>
                <w:szCs w:val="22"/>
              </w:rPr>
              <w:t xml:space="preserve">The Bridge would </w:t>
            </w:r>
            <w:r w:rsidR="00547B77" w:rsidRPr="00533092">
              <w:rPr>
                <w:bCs/>
                <w:sz w:val="22"/>
                <w:szCs w:val="22"/>
              </w:rPr>
              <w:t xml:space="preserve">not </w:t>
            </w:r>
            <w:r w:rsidRPr="00533092">
              <w:rPr>
                <w:bCs/>
                <w:sz w:val="22"/>
                <w:szCs w:val="22"/>
              </w:rPr>
              <w:t>exist</w:t>
            </w:r>
            <w:r w:rsidR="00E66329">
              <w:rPr>
                <w:bCs/>
                <w:sz w:val="22"/>
                <w:szCs w:val="22"/>
              </w:rPr>
              <w:t xml:space="preserve">. We have a healthy total of around </w:t>
            </w:r>
            <w:r w:rsidR="00B63210">
              <w:rPr>
                <w:bCs/>
                <w:sz w:val="22"/>
                <w:szCs w:val="22"/>
              </w:rPr>
              <w:t>32</w:t>
            </w:r>
            <w:r w:rsidR="0013006F">
              <w:rPr>
                <w:bCs/>
                <w:sz w:val="22"/>
                <w:szCs w:val="22"/>
              </w:rPr>
              <w:t xml:space="preserve"> </w:t>
            </w:r>
            <w:r w:rsidR="0097166F">
              <w:rPr>
                <w:bCs/>
                <w:sz w:val="22"/>
                <w:szCs w:val="22"/>
              </w:rPr>
              <w:t xml:space="preserve">-35 </w:t>
            </w:r>
            <w:r w:rsidR="00870720">
              <w:rPr>
                <w:bCs/>
                <w:sz w:val="22"/>
                <w:szCs w:val="22"/>
              </w:rPr>
              <w:t>volunteers but</w:t>
            </w:r>
            <w:r w:rsidR="007B7A1D" w:rsidRPr="00533092">
              <w:rPr>
                <w:bCs/>
                <w:sz w:val="22"/>
                <w:szCs w:val="22"/>
              </w:rPr>
              <w:t xml:space="preserve"> </w:t>
            </w:r>
            <w:r w:rsidR="002D29D9" w:rsidRPr="00533092">
              <w:rPr>
                <w:bCs/>
                <w:sz w:val="22"/>
                <w:szCs w:val="22"/>
              </w:rPr>
              <w:t xml:space="preserve">continue to be </w:t>
            </w:r>
            <w:r w:rsidRPr="00533092">
              <w:rPr>
                <w:bCs/>
                <w:sz w:val="22"/>
                <w:szCs w:val="22"/>
              </w:rPr>
              <w:t xml:space="preserve">on </w:t>
            </w:r>
            <w:r w:rsidR="007965BE" w:rsidRPr="00533092">
              <w:rPr>
                <w:bCs/>
                <w:sz w:val="22"/>
                <w:szCs w:val="22"/>
              </w:rPr>
              <w:t>the lookout for new volunteers</w:t>
            </w:r>
            <w:r w:rsidR="00DD0790" w:rsidRPr="00533092">
              <w:rPr>
                <w:bCs/>
                <w:sz w:val="22"/>
                <w:szCs w:val="22"/>
              </w:rPr>
              <w:t>.  I</w:t>
            </w:r>
            <w:r w:rsidR="007965BE" w:rsidRPr="00533092">
              <w:rPr>
                <w:bCs/>
                <w:sz w:val="22"/>
                <w:szCs w:val="22"/>
              </w:rPr>
              <w:t xml:space="preserve">f you are interested </w:t>
            </w:r>
            <w:r w:rsidR="007B7A1D" w:rsidRPr="00533092">
              <w:rPr>
                <w:bCs/>
                <w:sz w:val="22"/>
                <w:szCs w:val="22"/>
              </w:rPr>
              <w:t xml:space="preserve">in a </w:t>
            </w:r>
            <w:r w:rsidR="00753F45" w:rsidRPr="00533092">
              <w:rPr>
                <w:bCs/>
                <w:sz w:val="22"/>
                <w:szCs w:val="22"/>
              </w:rPr>
              <w:t>three-hour</w:t>
            </w:r>
            <w:r w:rsidR="00DD0790" w:rsidRPr="00533092">
              <w:rPr>
                <w:bCs/>
                <w:sz w:val="22"/>
                <w:szCs w:val="22"/>
              </w:rPr>
              <w:t xml:space="preserve"> session, </w:t>
            </w:r>
            <w:r w:rsidRPr="00533092">
              <w:rPr>
                <w:bCs/>
                <w:sz w:val="22"/>
                <w:szCs w:val="22"/>
              </w:rPr>
              <w:t>please have a</w:t>
            </w:r>
            <w:r w:rsidR="00547B77" w:rsidRPr="00533092">
              <w:rPr>
                <w:bCs/>
                <w:sz w:val="22"/>
                <w:szCs w:val="22"/>
              </w:rPr>
              <w:t xml:space="preserve"> chat with whoever is on duty to</w:t>
            </w:r>
            <w:r w:rsidRPr="00533092">
              <w:rPr>
                <w:bCs/>
                <w:sz w:val="22"/>
                <w:szCs w:val="22"/>
              </w:rPr>
              <w:t xml:space="preserve"> ge</w:t>
            </w:r>
            <w:r w:rsidR="00C1391D" w:rsidRPr="00533092">
              <w:rPr>
                <w:bCs/>
                <w:sz w:val="22"/>
                <w:szCs w:val="22"/>
              </w:rPr>
              <w:t xml:space="preserve">t a feel of what is involved.  </w:t>
            </w:r>
            <w:r w:rsidR="007B7A1D" w:rsidRPr="00533092">
              <w:rPr>
                <w:bCs/>
                <w:sz w:val="22"/>
                <w:szCs w:val="22"/>
              </w:rPr>
              <w:t>It</w:t>
            </w:r>
            <w:r w:rsidRPr="00533092">
              <w:rPr>
                <w:bCs/>
                <w:sz w:val="22"/>
                <w:szCs w:val="22"/>
              </w:rPr>
              <w:t xml:space="preserve"> is a good way</w:t>
            </w:r>
            <w:r w:rsidR="00547B77" w:rsidRPr="00533092">
              <w:rPr>
                <w:bCs/>
                <w:sz w:val="22"/>
                <w:szCs w:val="22"/>
              </w:rPr>
              <w:t xml:space="preserve"> to make new friends and build the</w:t>
            </w:r>
            <w:r w:rsidRPr="00533092">
              <w:rPr>
                <w:bCs/>
                <w:sz w:val="22"/>
                <w:szCs w:val="22"/>
              </w:rPr>
              <w:t xml:space="preserve"> </w:t>
            </w:r>
            <w:r w:rsidR="00871C1C" w:rsidRPr="00533092">
              <w:rPr>
                <w:bCs/>
                <w:sz w:val="22"/>
                <w:szCs w:val="22"/>
              </w:rPr>
              <w:t xml:space="preserve">community </w:t>
            </w:r>
            <w:r w:rsidRPr="00533092">
              <w:rPr>
                <w:bCs/>
                <w:sz w:val="22"/>
                <w:szCs w:val="22"/>
              </w:rPr>
              <w:t xml:space="preserve">spirit </w:t>
            </w:r>
            <w:r w:rsidR="007302DE" w:rsidRPr="00533092">
              <w:rPr>
                <w:bCs/>
                <w:sz w:val="22"/>
                <w:szCs w:val="22"/>
              </w:rPr>
              <w:t>within</w:t>
            </w:r>
            <w:r w:rsidRPr="00533092">
              <w:rPr>
                <w:bCs/>
                <w:sz w:val="22"/>
                <w:szCs w:val="22"/>
              </w:rPr>
              <w:t xml:space="preserve"> the village.   </w:t>
            </w:r>
          </w:p>
          <w:p w14:paraId="7EF143F3" w14:textId="77777777" w:rsidR="00FF4C4B" w:rsidRPr="00533092" w:rsidRDefault="00FF4C4B" w:rsidP="009218A5">
            <w:pPr>
              <w:rPr>
                <w:bCs/>
                <w:sz w:val="22"/>
                <w:szCs w:val="22"/>
              </w:rPr>
            </w:pPr>
          </w:p>
          <w:p w14:paraId="08C8BFFC" w14:textId="3AA9E21B" w:rsidR="006A197B" w:rsidRPr="00533092" w:rsidRDefault="006A197B" w:rsidP="009218A5">
            <w:pPr>
              <w:rPr>
                <w:bCs/>
                <w:sz w:val="22"/>
                <w:szCs w:val="22"/>
              </w:rPr>
            </w:pPr>
            <w:r w:rsidRPr="00925C42">
              <w:rPr>
                <w:b/>
                <w:sz w:val="22"/>
                <w:szCs w:val="22"/>
              </w:rPr>
              <w:lastRenderedPageBreak/>
              <w:t xml:space="preserve">Our </w:t>
            </w:r>
            <w:proofErr w:type="gramStart"/>
            <w:r w:rsidR="00BE1D3B">
              <w:rPr>
                <w:b/>
                <w:sz w:val="22"/>
                <w:szCs w:val="22"/>
              </w:rPr>
              <w:t>C</w:t>
            </w:r>
            <w:r w:rsidR="00BE1D3B" w:rsidRPr="00925C42">
              <w:rPr>
                <w:b/>
                <w:sz w:val="22"/>
                <w:szCs w:val="22"/>
              </w:rPr>
              <w:t>ustomers</w:t>
            </w:r>
            <w:proofErr w:type="gramEnd"/>
            <w:r w:rsidRPr="00533092">
              <w:rPr>
                <w:bCs/>
                <w:sz w:val="22"/>
                <w:szCs w:val="22"/>
              </w:rPr>
              <w:t>:</w:t>
            </w:r>
            <w:r w:rsidR="000C42D5" w:rsidRPr="00533092">
              <w:rPr>
                <w:bCs/>
                <w:sz w:val="22"/>
                <w:szCs w:val="22"/>
              </w:rPr>
              <w:t xml:space="preserve">  while our volunteers look after the running of</w:t>
            </w:r>
            <w:r w:rsidRPr="00533092">
              <w:rPr>
                <w:bCs/>
                <w:sz w:val="22"/>
                <w:szCs w:val="22"/>
              </w:rPr>
              <w:t xml:space="preserve"> the Community Centre and Shop</w:t>
            </w:r>
            <w:r w:rsidR="0097166F">
              <w:rPr>
                <w:bCs/>
                <w:sz w:val="22"/>
                <w:szCs w:val="22"/>
              </w:rPr>
              <w:t>,</w:t>
            </w:r>
            <w:r w:rsidRPr="00533092">
              <w:rPr>
                <w:bCs/>
                <w:sz w:val="22"/>
                <w:szCs w:val="22"/>
              </w:rPr>
              <w:t xml:space="preserve"> we are extremely appreciative of the </w:t>
            </w:r>
            <w:r w:rsidR="002D29D9" w:rsidRPr="00533092">
              <w:rPr>
                <w:bCs/>
                <w:sz w:val="22"/>
                <w:szCs w:val="22"/>
              </w:rPr>
              <w:t xml:space="preserve">continuing </w:t>
            </w:r>
            <w:r w:rsidRPr="00533092">
              <w:rPr>
                <w:bCs/>
                <w:sz w:val="22"/>
                <w:szCs w:val="22"/>
              </w:rPr>
              <w:t xml:space="preserve">custom from </w:t>
            </w:r>
            <w:r w:rsidR="0074019A" w:rsidRPr="00533092">
              <w:rPr>
                <w:bCs/>
                <w:sz w:val="22"/>
                <w:szCs w:val="22"/>
              </w:rPr>
              <w:t xml:space="preserve">the residents of </w:t>
            </w:r>
            <w:r w:rsidRPr="00533092">
              <w:rPr>
                <w:bCs/>
                <w:sz w:val="22"/>
                <w:szCs w:val="22"/>
              </w:rPr>
              <w:t xml:space="preserve">Bridge of Weir and </w:t>
            </w:r>
            <w:r w:rsidR="009C06F7" w:rsidRPr="00533092">
              <w:rPr>
                <w:bCs/>
                <w:sz w:val="22"/>
                <w:szCs w:val="22"/>
              </w:rPr>
              <w:t xml:space="preserve">the locality.  </w:t>
            </w:r>
          </w:p>
          <w:p w14:paraId="1879E005" w14:textId="77777777" w:rsidR="0086320C" w:rsidRPr="00533092" w:rsidRDefault="0086320C" w:rsidP="007F1297">
            <w:pPr>
              <w:rPr>
                <w:bCs/>
                <w:sz w:val="22"/>
                <w:szCs w:val="22"/>
              </w:rPr>
            </w:pPr>
          </w:p>
          <w:p w14:paraId="6F65BEFA" w14:textId="25F20442" w:rsidR="00291080" w:rsidRDefault="00945265" w:rsidP="00665BB3">
            <w:pPr>
              <w:rPr>
                <w:bCs/>
                <w:sz w:val="22"/>
                <w:szCs w:val="22"/>
              </w:rPr>
            </w:pPr>
            <w:r w:rsidRPr="00925C42">
              <w:rPr>
                <w:b/>
                <w:sz w:val="22"/>
                <w:szCs w:val="22"/>
              </w:rPr>
              <w:t>General</w:t>
            </w:r>
            <w:r w:rsidRPr="00533092">
              <w:rPr>
                <w:bCs/>
                <w:sz w:val="22"/>
                <w:szCs w:val="22"/>
              </w:rPr>
              <w:t>:</w:t>
            </w:r>
            <w:r w:rsidR="000C42D5" w:rsidRPr="00533092">
              <w:rPr>
                <w:bCs/>
                <w:sz w:val="22"/>
                <w:szCs w:val="22"/>
              </w:rPr>
              <w:t xml:space="preserve">  </w:t>
            </w:r>
            <w:r w:rsidRPr="00533092">
              <w:rPr>
                <w:bCs/>
                <w:sz w:val="22"/>
                <w:szCs w:val="22"/>
              </w:rPr>
              <w:t>since opening, our s</w:t>
            </w:r>
            <w:r w:rsidR="00DD0790" w:rsidRPr="00533092">
              <w:rPr>
                <w:bCs/>
                <w:sz w:val="22"/>
                <w:szCs w:val="22"/>
              </w:rPr>
              <w:t xml:space="preserve">taff, volunteers and customers </w:t>
            </w:r>
            <w:r w:rsidRPr="00533092">
              <w:rPr>
                <w:bCs/>
                <w:sz w:val="22"/>
                <w:szCs w:val="22"/>
              </w:rPr>
              <w:t xml:space="preserve">make The Bridge a welcoming, happy and relaxing environment within the village.  </w:t>
            </w:r>
            <w:r w:rsidR="009C06F7" w:rsidRPr="00533092">
              <w:rPr>
                <w:bCs/>
                <w:sz w:val="22"/>
                <w:szCs w:val="22"/>
              </w:rPr>
              <w:t xml:space="preserve"> </w:t>
            </w:r>
            <w:r w:rsidRPr="00533092">
              <w:rPr>
                <w:bCs/>
                <w:sz w:val="22"/>
                <w:szCs w:val="22"/>
              </w:rPr>
              <w:t xml:space="preserve">The Bridge has been well received within the </w:t>
            </w:r>
            <w:r w:rsidR="00454E0B" w:rsidRPr="00533092">
              <w:rPr>
                <w:bCs/>
                <w:sz w:val="22"/>
                <w:szCs w:val="22"/>
              </w:rPr>
              <w:t>community,</w:t>
            </w:r>
            <w:r w:rsidRPr="00533092">
              <w:rPr>
                <w:bCs/>
                <w:sz w:val="22"/>
                <w:szCs w:val="22"/>
              </w:rPr>
              <w:t xml:space="preserve"> and </w:t>
            </w:r>
            <w:r w:rsidR="009C06F7" w:rsidRPr="00533092">
              <w:rPr>
                <w:bCs/>
                <w:sz w:val="22"/>
                <w:szCs w:val="22"/>
              </w:rPr>
              <w:t xml:space="preserve">the trustees aim </w:t>
            </w:r>
            <w:r w:rsidR="000C42D5" w:rsidRPr="00533092">
              <w:rPr>
                <w:bCs/>
                <w:sz w:val="22"/>
                <w:szCs w:val="22"/>
              </w:rPr>
              <w:t>to build on thi</w:t>
            </w:r>
            <w:r w:rsidR="0051554F" w:rsidRPr="00533092">
              <w:rPr>
                <w:bCs/>
                <w:sz w:val="22"/>
                <w:szCs w:val="22"/>
              </w:rPr>
              <w:t>s success for</w:t>
            </w:r>
            <w:r w:rsidR="00665BB3" w:rsidRPr="00533092">
              <w:rPr>
                <w:bCs/>
                <w:sz w:val="22"/>
                <w:szCs w:val="22"/>
              </w:rPr>
              <w:t xml:space="preserve"> the future.  </w:t>
            </w:r>
            <w:r w:rsidR="007B7A1D" w:rsidRPr="00533092">
              <w:rPr>
                <w:bCs/>
                <w:sz w:val="22"/>
                <w:szCs w:val="22"/>
              </w:rPr>
              <w:t xml:space="preserve">  </w:t>
            </w:r>
            <w:r w:rsidR="009C06F7" w:rsidRPr="00533092">
              <w:rPr>
                <w:bCs/>
                <w:sz w:val="22"/>
                <w:szCs w:val="22"/>
              </w:rPr>
              <w:t>We</w:t>
            </w:r>
            <w:r w:rsidRPr="00533092">
              <w:rPr>
                <w:bCs/>
                <w:sz w:val="22"/>
                <w:szCs w:val="22"/>
              </w:rPr>
              <w:t xml:space="preserve"> </w:t>
            </w:r>
            <w:r w:rsidR="00AA6A8A" w:rsidRPr="00533092">
              <w:rPr>
                <w:bCs/>
                <w:sz w:val="22"/>
                <w:szCs w:val="22"/>
              </w:rPr>
              <w:t xml:space="preserve">very much </w:t>
            </w:r>
            <w:r w:rsidR="007B7A1D" w:rsidRPr="00533092">
              <w:rPr>
                <w:bCs/>
                <w:sz w:val="22"/>
                <w:szCs w:val="22"/>
              </w:rPr>
              <w:t>wish to thank all our</w:t>
            </w:r>
            <w:r w:rsidR="0098382C" w:rsidRPr="00533092">
              <w:rPr>
                <w:bCs/>
                <w:sz w:val="22"/>
                <w:szCs w:val="22"/>
              </w:rPr>
              <w:t xml:space="preserve"> V</w:t>
            </w:r>
            <w:r w:rsidR="008F6314" w:rsidRPr="00533092">
              <w:rPr>
                <w:bCs/>
                <w:sz w:val="22"/>
                <w:szCs w:val="22"/>
              </w:rPr>
              <w:t>olunteers and</w:t>
            </w:r>
            <w:r w:rsidR="0098382C" w:rsidRPr="00533092">
              <w:rPr>
                <w:bCs/>
                <w:sz w:val="22"/>
                <w:szCs w:val="22"/>
              </w:rPr>
              <w:t xml:space="preserve"> C</w:t>
            </w:r>
            <w:r w:rsidR="00665BB3" w:rsidRPr="00533092">
              <w:rPr>
                <w:bCs/>
                <w:sz w:val="22"/>
                <w:szCs w:val="22"/>
              </w:rPr>
              <w:t>ustomers who continue</w:t>
            </w:r>
            <w:r w:rsidR="00064966" w:rsidRPr="00533092">
              <w:rPr>
                <w:bCs/>
                <w:sz w:val="22"/>
                <w:szCs w:val="22"/>
              </w:rPr>
              <w:t>d</w:t>
            </w:r>
            <w:r w:rsidR="007B7A1D" w:rsidRPr="00533092">
              <w:rPr>
                <w:bCs/>
                <w:sz w:val="22"/>
                <w:szCs w:val="22"/>
              </w:rPr>
              <w:t xml:space="preserve"> to</w:t>
            </w:r>
            <w:r w:rsidR="00665BB3" w:rsidRPr="00533092">
              <w:rPr>
                <w:bCs/>
                <w:sz w:val="22"/>
                <w:szCs w:val="22"/>
              </w:rPr>
              <w:t xml:space="preserve"> support The Bridge this year.</w:t>
            </w:r>
            <w:r w:rsidR="007B7A1D" w:rsidRPr="00533092">
              <w:rPr>
                <w:bCs/>
                <w:sz w:val="22"/>
                <w:szCs w:val="22"/>
              </w:rPr>
              <w:t xml:space="preserve">   </w:t>
            </w:r>
          </w:p>
          <w:p w14:paraId="4C300F3A" w14:textId="77777777" w:rsidR="002865C5" w:rsidRDefault="002865C5" w:rsidP="00665BB3">
            <w:pPr>
              <w:rPr>
                <w:bCs/>
                <w:sz w:val="22"/>
                <w:szCs w:val="22"/>
              </w:rPr>
            </w:pPr>
          </w:p>
          <w:p w14:paraId="20289E05" w14:textId="77777777" w:rsidR="002865C5" w:rsidRDefault="002865C5" w:rsidP="00665BB3">
            <w:pPr>
              <w:rPr>
                <w:bCs/>
                <w:sz w:val="22"/>
                <w:szCs w:val="22"/>
              </w:rPr>
            </w:pPr>
          </w:p>
          <w:p w14:paraId="0F82424C" w14:textId="77777777" w:rsidR="002865C5" w:rsidRDefault="002865C5" w:rsidP="00665BB3">
            <w:pPr>
              <w:rPr>
                <w:bCs/>
                <w:sz w:val="22"/>
                <w:szCs w:val="22"/>
              </w:rPr>
            </w:pPr>
          </w:p>
          <w:p w14:paraId="4C9D8B43" w14:textId="2C3B3FD2" w:rsidR="002865C5" w:rsidRPr="0097166F" w:rsidRDefault="002865C5" w:rsidP="002865C5">
            <w:pPr>
              <w:rPr>
                <w:color w:val="EE0000"/>
                <w:sz w:val="22"/>
                <w:szCs w:val="22"/>
              </w:rPr>
            </w:pPr>
          </w:p>
          <w:p w14:paraId="0246173E" w14:textId="3DD83CDF" w:rsidR="002865C5" w:rsidRPr="0097166F" w:rsidRDefault="002865C5" w:rsidP="002865C5">
            <w:pPr>
              <w:rPr>
                <w:color w:val="EE0000"/>
                <w:sz w:val="22"/>
                <w:szCs w:val="22"/>
              </w:rPr>
            </w:pPr>
          </w:p>
          <w:p w14:paraId="55F65879" w14:textId="77777777" w:rsidR="002865C5" w:rsidRPr="0097166F" w:rsidRDefault="002865C5" w:rsidP="002865C5">
            <w:pPr>
              <w:pStyle w:val="NormalWeb"/>
              <w:spacing w:before="0" w:beforeAutospacing="0" w:after="0" w:afterAutospacing="0"/>
              <w:ind w:left="1646" w:right="5966"/>
              <w:rPr>
                <w:color w:val="EE0000"/>
              </w:rPr>
            </w:pPr>
          </w:p>
          <w:p w14:paraId="66AD0794" w14:textId="77777777" w:rsidR="002865C5" w:rsidRPr="0097166F" w:rsidRDefault="002865C5" w:rsidP="002865C5">
            <w:pPr>
              <w:rPr>
                <w:color w:val="EE0000"/>
                <w:sz w:val="22"/>
                <w:szCs w:val="22"/>
              </w:rPr>
            </w:pPr>
          </w:p>
          <w:p w14:paraId="17089FA5" w14:textId="77777777" w:rsidR="002865C5" w:rsidRPr="0097166F" w:rsidRDefault="002865C5" w:rsidP="002865C5">
            <w:pPr>
              <w:rPr>
                <w:color w:val="EE0000"/>
                <w:sz w:val="22"/>
                <w:szCs w:val="22"/>
              </w:rPr>
            </w:pPr>
          </w:p>
          <w:p w14:paraId="40E13F7A" w14:textId="77777777" w:rsidR="002865C5" w:rsidRPr="0097166F" w:rsidRDefault="002865C5" w:rsidP="002865C5">
            <w:pPr>
              <w:rPr>
                <w:color w:val="EE0000"/>
                <w:sz w:val="22"/>
                <w:szCs w:val="22"/>
              </w:rPr>
            </w:pPr>
          </w:p>
          <w:p w14:paraId="1C4D108D" w14:textId="77777777" w:rsidR="002865C5" w:rsidRPr="00064966" w:rsidRDefault="002865C5" w:rsidP="002865C5">
            <w:pPr>
              <w:rPr>
                <w:sz w:val="22"/>
                <w:szCs w:val="22"/>
              </w:rPr>
            </w:pPr>
          </w:p>
          <w:p w14:paraId="1693DF82" w14:textId="77777777" w:rsidR="002865C5" w:rsidRPr="00533092" w:rsidRDefault="002865C5" w:rsidP="00665BB3">
            <w:pPr>
              <w:rPr>
                <w:bCs/>
                <w:sz w:val="22"/>
                <w:szCs w:val="22"/>
              </w:rPr>
            </w:pPr>
          </w:p>
        </w:tc>
      </w:tr>
    </w:tbl>
    <w:p w14:paraId="011A72C7" w14:textId="3C43905C" w:rsidR="00B273A0" w:rsidRDefault="00B273A0" w:rsidP="00FC305A">
      <w:pPr>
        <w:rPr>
          <w:b/>
          <w:sz w:val="22"/>
          <w:szCs w:val="22"/>
        </w:rPr>
      </w:pPr>
    </w:p>
    <w:p w14:paraId="221F80C9" w14:textId="5B589F56" w:rsidR="00846039" w:rsidRDefault="00846039" w:rsidP="00FC305A">
      <w:pPr>
        <w:rPr>
          <w:b/>
          <w:sz w:val="22"/>
          <w:szCs w:val="22"/>
        </w:rPr>
      </w:pPr>
      <w:r w:rsidRPr="00846039">
        <w:rPr>
          <w:noProof/>
        </w:rPr>
        <w:lastRenderedPageBreak/>
        <w:drawing>
          <wp:inline distT="0" distB="0" distL="0" distR="0" wp14:anchorId="6644A6E9" wp14:editId="41C10807">
            <wp:extent cx="6645910" cy="8611235"/>
            <wp:effectExtent l="0" t="0" r="2540" b="0"/>
            <wp:docPr id="175063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8611235"/>
                    </a:xfrm>
                    <a:prstGeom prst="rect">
                      <a:avLst/>
                    </a:prstGeom>
                    <a:noFill/>
                    <a:ln>
                      <a:noFill/>
                    </a:ln>
                  </pic:spPr>
                </pic:pic>
              </a:graphicData>
            </a:graphic>
          </wp:inline>
        </w:drawing>
      </w:r>
    </w:p>
    <w:p w14:paraId="4DB64504" w14:textId="34A257C8" w:rsidR="00AC38AF" w:rsidRDefault="00AC38AF" w:rsidP="00FC305A">
      <w:pPr>
        <w:rPr>
          <w:b/>
          <w:sz w:val="22"/>
          <w:szCs w:val="22"/>
        </w:rPr>
      </w:pPr>
      <w:r w:rsidRPr="00AC38AF">
        <w:rPr>
          <w:noProof/>
        </w:rPr>
        <w:lastRenderedPageBreak/>
        <w:drawing>
          <wp:inline distT="0" distB="0" distL="0" distR="0" wp14:anchorId="5374BF17" wp14:editId="4719D4B9">
            <wp:extent cx="6645910" cy="4730750"/>
            <wp:effectExtent l="0" t="0" r="2540" b="0"/>
            <wp:docPr id="1794210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730750"/>
                    </a:xfrm>
                    <a:prstGeom prst="rect">
                      <a:avLst/>
                    </a:prstGeom>
                    <a:noFill/>
                    <a:ln>
                      <a:noFill/>
                    </a:ln>
                  </pic:spPr>
                </pic:pic>
              </a:graphicData>
            </a:graphic>
          </wp:inline>
        </w:drawing>
      </w:r>
    </w:p>
    <w:p w14:paraId="0312E5A2" w14:textId="77777777" w:rsidR="00AC38AF" w:rsidRDefault="00AC38AF" w:rsidP="00FC305A">
      <w:pPr>
        <w:rPr>
          <w:b/>
          <w:sz w:val="22"/>
          <w:szCs w:val="22"/>
        </w:rPr>
      </w:pPr>
    </w:p>
    <w:sectPr w:rsidR="00AC38AF" w:rsidSect="00BF21D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C981" w14:textId="77777777" w:rsidR="00973080" w:rsidRDefault="00973080">
      <w:r>
        <w:separator/>
      </w:r>
    </w:p>
  </w:endnote>
  <w:endnote w:type="continuationSeparator" w:id="0">
    <w:p w14:paraId="0F2F3109" w14:textId="77777777" w:rsidR="00973080" w:rsidRDefault="009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7954"/>
      <w:docPartObj>
        <w:docPartGallery w:val="Page Numbers (Bottom of Page)"/>
        <w:docPartUnique/>
      </w:docPartObj>
    </w:sdtPr>
    <w:sdtEndPr/>
    <w:sdtContent>
      <w:p w14:paraId="2A105B90" w14:textId="77777777" w:rsidR="00E11270" w:rsidRDefault="00E11270">
        <w:pPr>
          <w:pStyle w:val="Footer"/>
          <w:jc w:val="center"/>
        </w:pPr>
        <w:r>
          <w:rPr>
            <w:noProof/>
          </w:rPr>
          <w:fldChar w:fldCharType="begin"/>
        </w:r>
        <w:r>
          <w:rPr>
            <w:noProof/>
          </w:rPr>
          <w:instrText xml:space="preserve"> PAGE   \* MERGEFORMAT </w:instrText>
        </w:r>
        <w:r>
          <w:rPr>
            <w:noProof/>
          </w:rPr>
          <w:fldChar w:fldCharType="separate"/>
        </w:r>
        <w:r w:rsidR="00DB1C35">
          <w:rPr>
            <w:noProof/>
          </w:rPr>
          <w:t>8</w:t>
        </w:r>
        <w:r>
          <w:rPr>
            <w:noProof/>
          </w:rPr>
          <w:fldChar w:fldCharType="end"/>
        </w:r>
      </w:p>
    </w:sdtContent>
  </w:sdt>
  <w:p w14:paraId="509569F8" w14:textId="77777777" w:rsidR="00E11270" w:rsidRDefault="00E11270" w:rsidP="004134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0ADC" w14:textId="77777777" w:rsidR="00973080" w:rsidRDefault="00973080">
      <w:r>
        <w:separator/>
      </w:r>
    </w:p>
  </w:footnote>
  <w:footnote w:type="continuationSeparator" w:id="0">
    <w:p w14:paraId="3F9B30EC" w14:textId="77777777" w:rsidR="00973080" w:rsidRDefault="0097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2F4" w14:textId="77777777" w:rsidR="00E11270" w:rsidRDefault="00E11270">
    <w:pPr>
      <w:pStyle w:val="Header"/>
      <w:rPr>
        <w:b/>
        <w:sz w:val="28"/>
        <w:szCs w:val="28"/>
      </w:rPr>
    </w:pPr>
    <w:r>
      <w:rPr>
        <w:b/>
        <w:sz w:val="28"/>
        <w:szCs w:val="28"/>
      </w:rPr>
      <w:t>The Bridge (Bridge of Weir) SCIO</w:t>
    </w:r>
  </w:p>
  <w:p w14:paraId="52FA4250" w14:textId="77777777" w:rsidR="00E11270" w:rsidRDefault="00E11270">
    <w:pPr>
      <w:pStyle w:val="Header"/>
      <w:rPr>
        <w:b/>
        <w:sz w:val="28"/>
        <w:szCs w:val="28"/>
      </w:rPr>
    </w:pPr>
    <w:r>
      <w:rPr>
        <w:b/>
        <w:sz w:val="28"/>
        <w:szCs w:val="28"/>
      </w:rPr>
      <w:t>Scottish Charity No. SC042720</w:t>
    </w:r>
  </w:p>
  <w:tbl>
    <w:tblPr>
      <w:tblW w:w="8320" w:type="dxa"/>
      <w:tblLook w:val="04A0" w:firstRow="1" w:lastRow="0" w:firstColumn="1" w:lastColumn="0" w:noHBand="0" w:noVBand="1"/>
    </w:tblPr>
    <w:tblGrid>
      <w:gridCol w:w="4780"/>
      <w:gridCol w:w="1760"/>
      <w:gridCol w:w="1780"/>
    </w:tblGrid>
    <w:tr w:rsidR="00AF760E" w14:paraId="238E33DB" w14:textId="77777777" w:rsidTr="5D34EBF4">
      <w:trPr>
        <w:trHeight w:val="300"/>
      </w:trPr>
      <w:tc>
        <w:tcPr>
          <w:tcW w:w="4780" w:type="dxa"/>
          <w:tcBorders>
            <w:top w:val="nil"/>
            <w:left w:val="nil"/>
            <w:bottom w:val="nil"/>
            <w:right w:val="nil"/>
          </w:tcBorders>
          <w:noWrap/>
          <w:vAlign w:val="bottom"/>
        </w:tcPr>
        <w:p w14:paraId="65CECF53" w14:textId="58E7F438" w:rsidR="00AF760E" w:rsidRDefault="5D34EBF4" w:rsidP="008719CD">
          <w:pPr>
            <w:rPr>
              <w:rFonts w:ascii="Arial" w:hAnsi="Arial" w:cs="Arial"/>
            </w:rPr>
          </w:pPr>
          <w:r w:rsidRPr="5D34EBF4">
            <w:rPr>
              <w:b/>
              <w:bCs/>
              <w:sz w:val="28"/>
              <w:szCs w:val="28"/>
            </w:rPr>
            <w:t xml:space="preserve">Trustees Annual Report for the year ending 31st October 2025        </w:t>
          </w:r>
        </w:p>
      </w:tc>
      <w:tc>
        <w:tcPr>
          <w:tcW w:w="1760" w:type="dxa"/>
          <w:tcBorders>
            <w:top w:val="nil"/>
            <w:left w:val="nil"/>
            <w:bottom w:val="nil"/>
            <w:right w:val="nil"/>
          </w:tcBorders>
          <w:noWrap/>
          <w:vAlign w:val="bottom"/>
        </w:tcPr>
        <w:p w14:paraId="49F4A24E" w14:textId="77777777" w:rsidR="00AF760E" w:rsidRDefault="00AF760E" w:rsidP="00AF760E">
          <w:pPr>
            <w:jc w:val="right"/>
            <w:rPr>
              <w:rFonts w:ascii="Arial" w:hAnsi="Arial" w:cs="Arial"/>
            </w:rPr>
          </w:pPr>
        </w:p>
      </w:tc>
      <w:tc>
        <w:tcPr>
          <w:tcW w:w="1780" w:type="dxa"/>
          <w:tcBorders>
            <w:top w:val="nil"/>
            <w:left w:val="nil"/>
            <w:bottom w:val="nil"/>
            <w:right w:val="nil"/>
          </w:tcBorders>
          <w:noWrap/>
          <w:vAlign w:val="bottom"/>
        </w:tcPr>
        <w:p w14:paraId="49036D8A" w14:textId="77777777" w:rsidR="00AF760E" w:rsidRDefault="00AF760E" w:rsidP="00AF760E">
          <w:pPr>
            <w:rPr>
              <w:rFonts w:ascii="Arial" w:hAnsi="Arial" w:cs="Arial"/>
            </w:rPr>
          </w:pPr>
        </w:p>
      </w:tc>
    </w:tr>
  </w:tbl>
  <w:p w14:paraId="2168218A" w14:textId="77777777" w:rsidR="00AF760E" w:rsidRPr="00D629B4" w:rsidRDefault="00AF760E">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049"/>
    <w:multiLevelType w:val="hybridMultilevel"/>
    <w:tmpl w:val="E9A022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6B6016"/>
    <w:multiLevelType w:val="hybridMultilevel"/>
    <w:tmpl w:val="F6302A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661A7C"/>
    <w:multiLevelType w:val="hybridMultilevel"/>
    <w:tmpl w:val="98E4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41A26"/>
    <w:multiLevelType w:val="hybridMultilevel"/>
    <w:tmpl w:val="D59C42CC"/>
    <w:lvl w:ilvl="0" w:tplc="B5B6A790">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C5419"/>
    <w:multiLevelType w:val="hybridMultilevel"/>
    <w:tmpl w:val="B972D27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E1E28F5"/>
    <w:multiLevelType w:val="hybridMultilevel"/>
    <w:tmpl w:val="0322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A6F"/>
    <w:multiLevelType w:val="hybridMultilevel"/>
    <w:tmpl w:val="D17E59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D315F7"/>
    <w:multiLevelType w:val="hybridMultilevel"/>
    <w:tmpl w:val="8FB0EF32"/>
    <w:lvl w:ilvl="0" w:tplc="B5B6A790">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68665FF3"/>
    <w:multiLevelType w:val="hybridMultilevel"/>
    <w:tmpl w:val="4A96CE08"/>
    <w:lvl w:ilvl="0" w:tplc="B5B6A790">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8D0458B"/>
    <w:multiLevelType w:val="hybridMultilevel"/>
    <w:tmpl w:val="D0EEC1D4"/>
    <w:lvl w:ilvl="0" w:tplc="A56811DE">
      <w:start w:val="2014"/>
      <w:numFmt w:val="decimal"/>
      <w:lvlText w:val="%1"/>
      <w:lvlJc w:val="left"/>
      <w:pPr>
        <w:tabs>
          <w:tab w:val="num" w:pos="4215"/>
        </w:tabs>
        <w:ind w:left="4215" w:hanging="930"/>
      </w:pPr>
      <w:rPr>
        <w:rFonts w:hint="default"/>
      </w:rPr>
    </w:lvl>
    <w:lvl w:ilvl="1" w:tplc="04090019" w:tentative="1">
      <w:start w:val="1"/>
      <w:numFmt w:val="lowerLetter"/>
      <w:lvlText w:val="%2."/>
      <w:lvlJc w:val="left"/>
      <w:pPr>
        <w:tabs>
          <w:tab w:val="num" w:pos="4365"/>
        </w:tabs>
        <w:ind w:left="4365" w:hanging="360"/>
      </w:pPr>
    </w:lvl>
    <w:lvl w:ilvl="2" w:tplc="0409001B" w:tentative="1">
      <w:start w:val="1"/>
      <w:numFmt w:val="lowerRoman"/>
      <w:lvlText w:val="%3."/>
      <w:lvlJc w:val="right"/>
      <w:pPr>
        <w:tabs>
          <w:tab w:val="num" w:pos="5085"/>
        </w:tabs>
        <w:ind w:left="5085" w:hanging="180"/>
      </w:pPr>
    </w:lvl>
    <w:lvl w:ilvl="3" w:tplc="0409000F" w:tentative="1">
      <w:start w:val="1"/>
      <w:numFmt w:val="decimal"/>
      <w:lvlText w:val="%4."/>
      <w:lvlJc w:val="left"/>
      <w:pPr>
        <w:tabs>
          <w:tab w:val="num" w:pos="5805"/>
        </w:tabs>
        <w:ind w:left="5805" w:hanging="360"/>
      </w:pPr>
    </w:lvl>
    <w:lvl w:ilvl="4" w:tplc="04090019" w:tentative="1">
      <w:start w:val="1"/>
      <w:numFmt w:val="lowerLetter"/>
      <w:lvlText w:val="%5."/>
      <w:lvlJc w:val="left"/>
      <w:pPr>
        <w:tabs>
          <w:tab w:val="num" w:pos="6525"/>
        </w:tabs>
        <w:ind w:left="6525" w:hanging="360"/>
      </w:pPr>
    </w:lvl>
    <w:lvl w:ilvl="5" w:tplc="0409001B" w:tentative="1">
      <w:start w:val="1"/>
      <w:numFmt w:val="lowerRoman"/>
      <w:lvlText w:val="%6."/>
      <w:lvlJc w:val="right"/>
      <w:pPr>
        <w:tabs>
          <w:tab w:val="num" w:pos="7245"/>
        </w:tabs>
        <w:ind w:left="7245" w:hanging="180"/>
      </w:pPr>
    </w:lvl>
    <w:lvl w:ilvl="6" w:tplc="0409000F" w:tentative="1">
      <w:start w:val="1"/>
      <w:numFmt w:val="decimal"/>
      <w:lvlText w:val="%7."/>
      <w:lvlJc w:val="left"/>
      <w:pPr>
        <w:tabs>
          <w:tab w:val="num" w:pos="7965"/>
        </w:tabs>
        <w:ind w:left="7965" w:hanging="360"/>
      </w:pPr>
    </w:lvl>
    <w:lvl w:ilvl="7" w:tplc="04090019" w:tentative="1">
      <w:start w:val="1"/>
      <w:numFmt w:val="lowerLetter"/>
      <w:lvlText w:val="%8."/>
      <w:lvlJc w:val="left"/>
      <w:pPr>
        <w:tabs>
          <w:tab w:val="num" w:pos="8685"/>
        </w:tabs>
        <w:ind w:left="8685" w:hanging="360"/>
      </w:pPr>
    </w:lvl>
    <w:lvl w:ilvl="8" w:tplc="0409001B" w:tentative="1">
      <w:start w:val="1"/>
      <w:numFmt w:val="lowerRoman"/>
      <w:lvlText w:val="%9."/>
      <w:lvlJc w:val="right"/>
      <w:pPr>
        <w:tabs>
          <w:tab w:val="num" w:pos="9405"/>
        </w:tabs>
        <w:ind w:left="9405" w:hanging="180"/>
      </w:pPr>
    </w:lvl>
  </w:abstractNum>
  <w:abstractNum w:abstractNumId="10" w15:restartNumberingAfterBreak="0">
    <w:nsid w:val="711756DD"/>
    <w:multiLevelType w:val="hybridMultilevel"/>
    <w:tmpl w:val="42FE92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31107B"/>
    <w:multiLevelType w:val="hybridMultilevel"/>
    <w:tmpl w:val="EED2A1B2"/>
    <w:lvl w:ilvl="0" w:tplc="B5B6A790">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7A4B5D66"/>
    <w:multiLevelType w:val="hybridMultilevel"/>
    <w:tmpl w:val="A20AF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952449">
    <w:abstractNumId w:val="4"/>
  </w:num>
  <w:num w:numId="2" w16cid:durableId="1915705200">
    <w:abstractNumId w:val="1"/>
  </w:num>
  <w:num w:numId="3" w16cid:durableId="1202397465">
    <w:abstractNumId w:val="0"/>
  </w:num>
  <w:num w:numId="4" w16cid:durableId="899631224">
    <w:abstractNumId w:val="6"/>
  </w:num>
  <w:num w:numId="5" w16cid:durableId="904335433">
    <w:abstractNumId w:val="12"/>
  </w:num>
  <w:num w:numId="6" w16cid:durableId="726803232">
    <w:abstractNumId w:val="10"/>
  </w:num>
  <w:num w:numId="7" w16cid:durableId="1159537269">
    <w:abstractNumId w:val="9"/>
  </w:num>
  <w:num w:numId="8" w16cid:durableId="925308422">
    <w:abstractNumId w:val="2"/>
  </w:num>
  <w:num w:numId="9" w16cid:durableId="803735638">
    <w:abstractNumId w:val="11"/>
  </w:num>
  <w:num w:numId="10" w16cid:durableId="1909807483">
    <w:abstractNumId w:val="3"/>
  </w:num>
  <w:num w:numId="11" w16cid:durableId="1518734433">
    <w:abstractNumId w:val="7"/>
  </w:num>
  <w:num w:numId="12" w16cid:durableId="281770816">
    <w:abstractNumId w:val="8"/>
  </w:num>
  <w:num w:numId="13" w16cid:durableId="82579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97"/>
    <w:rsid w:val="0000162E"/>
    <w:rsid w:val="00001E75"/>
    <w:rsid w:val="000057F6"/>
    <w:rsid w:val="00006BA1"/>
    <w:rsid w:val="00006E6F"/>
    <w:rsid w:val="00013269"/>
    <w:rsid w:val="00013914"/>
    <w:rsid w:val="0001715F"/>
    <w:rsid w:val="00020389"/>
    <w:rsid w:val="000224DC"/>
    <w:rsid w:val="00027D04"/>
    <w:rsid w:val="000348F0"/>
    <w:rsid w:val="0003590E"/>
    <w:rsid w:val="00037954"/>
    <w:rsid w:val="00043286"/>
    <w:rsid w:val="00047A6F"/>
    <w:rsid w:val="000505EF"/>
    <w:rsid w:val="0005259D"/>
    <w:rsid w:val="00053FDA"/>
    <w:rsid w:val="00057318"/>
    <w:rsid w:val="00064966"/>
    <w:rsid w:val="0007091A"/>
    <w:rsid w:val="00087027"/>
    <w:rsid w:val="0009503A"/>
    <w:rsid w:val="000963BF"/>
    <w:rsid w:val="00096483"/>
    <w:rsid w:val="000A1264"/>
    <w:rsid w:val="000A448B"/>
    <w:rsid w:val="000B0BD4"/>
    <w:rsid w:val="000B18C6"/>
    <w:rsid w:val="000C42D5"/>
    <w:rsid w:val="000C5BF5"/>
    <w:rsid w:val="000D1446"/>
    <w:rsid w:val="000D4559"/>
    <w:rsid w:val="000D6673"/>
    <w:rsid w:val="000E2623"/>
    <w:rsid w:val="000E3ACC"/>
    <w:rsid w:val="000F3CF1"/>
    <w:rsid w:val="000F48AA"/>
    <w:rsid w:val="000F4A74"/>
    <w:rsid w:val="000F7351"/>
    <w:rsid w:val="0010196F"/>
    <w:rsid w:val="00103C8B"/>
    <w:rsid w:val="001057E6"/>
    <w:rsid w:val="00106847"/>
    <w:rsid w:val="00112ACC"/>
    <w:rsid w:val="00113B89"/>
    <w:rsid w:val="0011413F"/>
    <w:rsid w:val="0011432B"/>
    <w:rsid w:val="0011677E"/>
    <w:rsid w:val="00120737"/>
    <w:rsid w:val="00121322"/>
    <w:rsid w:val="00122BE6"/>
    <w:rsid w:val="001245C3"/>
    <w:rsid w:val="00124AD7"/>
    <w:rsid w:val="00125F00"/>
    <w:rsid w:val="00126900"/>
    <w:rsid w:val="0013006F"/>
    <w:rsid w:val="001409C0"/>
    <w:rsid w:val="00146C31"/>
    <w:rsid w:val="00146D60"/>
    <w:rsid w:val="001472BC"/>
    <w:rsid w:val="001519E5"/>
    <w:rsid w:val="0015424F"/>
    <w:rsid w:val="001551D8"/>
    <w:rsid w:val="00160284"/>
    <w:rsid w:val="00162476"/>
    <w:rsid w:val="001627D0"/>
    <w:rsid w:val="00162A2C"/>
    <w:rsid w:val="00164FCB"/>
    <w:rsid w:val="00170960"/>
    <w:rsid w:val="00172E51"/>
    <w:rsid w:val="001754CF"/>
    <w:rsid w:val="001775B0"/>
    <w:rsid w:val="00177758"/>
    <w:rsid w:val="00184216"/>
    <w:rsid w:val="0018797F"/>
    <w:rsid w:val="001904F8"/>
    <w:rsid w:val="00197810"/>
    <w:rsid w:val="001B0EA8"/>
    <w:rsid w:val="001B1207"/>
    <w:rsid w:val="001B7DDA"/>
    <w:rsid w:val="001C12FA"/>
    <w:rsid w:val="001C37CE"/>
    <w:rsid w:val="001C5772"/>
    <w:rsid w:val="001C7074"/>
    <w:rsid w:val="001C7B21"/>
    <w:rsid w:val="001D0759"/>
    <w:rsid w:val="001D1B74"/>
    <w:rsid w:val="001D7B1E"/>
    <w:rsid w:val="001F3E66"/>
    <w:rsid w:val="001F4AD0"/>
    <w:rsid w:val="001F69D4"/>
    <w:rsid w:val="002012CD"/>
    <w:rsid w:val="00202064"/>
    <w:rsid w:val="00202F6D"/>
    <w:rsid w:val="0021029F"/>
    <w:rsid w:val="002120E6"/>
    <w:rsid w:val="0021482A"/>
    <w:rsid w:val="00214D19"/>
    <w:rsid w:val="00214F50"/>
    <w:rsid w:val="00215F6D"/>
    <w:rsid w:val="00223968"/>
    <w:rsid w:val="00224179"/>
    <w:rsid w:val="00226E2B"/>
    <w:rsid w:val="00233CCF"/>
    <w:rsid w:val="00236944"/>
    <w:rsid w:val="00243BDD"/>
    <w:rsid w:val="00243E9F"/>
    <w:rsid w:val="00245432"/>
    <w:rsid w:val="00247056"/>
    <w:rsid w:val="00247B01"/>
    <w:rsid w:val="00250E74"/>
    <w:rsid w:val="002625F5"/>
    <w:rsid w:val="0026381B"/>
    <w:rsid w:val="002638D5"/>
    <w:rsid w:val="00266AC0"/>
    <w:rsid w:val="00267169"/>
    <w:rsid w:val="002703CC"/>
    <w:rsid w:val="00275575"/>
    <w:rsid w:val="00275874"/>
    <w:rsid w:val="00277354"/>
    <w:rsid w:val="002865C5"/>
    <w:rsid w:val="00291080"/>
    <w:rsid w:val="00295A53"/>
    <w:rsid w:val="0029688A"/>
    <w:rsid w:val="00297B8B"/>
    <w:rsid w:val="00297BE4"/>
    <w:rsid w:val="002A1FD0"/>
    <w:rsid w:val="002A29EF"/>
    <w:rsid w:val="002A463E"/>
    <w:rsid w:val="002A6081"/>
    <w:rsid w:val="002A798E"/>
    <w:rsid w:val="002C744F"/>
    <w:rsid w:val="002D0A43"/>
    <w:rsid w:val="002D1301"/>
    <w:rsid w:val="002D29D9"/>
    <w:rsid w:val="002D4D1D"/>
    <w:rsid w:val="002D54EE"/>
    <w:rsid w:val="002E1C38"/>
    <w:rsid w:val="002E393A"/>
    <w:rsid w:val="002E5245"/>
    <w:rsid w:val="002E5257"/>
    <w:rsid w:val="002E6F4F"/>
    <w:rsid w:val="002E7D65"/>
    <w:rsid w:val="002F0A0D"/>
    <w:rsid w:val="002F259A"/>
    <w:rsid w:val="002F3374"/>
    <w:rsid w:val="002F5384"/>
    <w:rsid w:val="00300018"/>
    <w:rsid w:val="00303438"/>
    <w:rsid w:val="003038D7"/>
    <w:rsid w:val="00303A4D"/>
    <w:rsid w:val="00306D25"/>
    <w:rsid w:val="00313208"/>
    <w:rsid w:val="003139EC"/>
    <w:rsid w:val="0031739C"/>
    <w:rsid w:val="00317456"/>
    <w:rsid w:val="00321322"/>
    <w:rsid w:val="003309DD"/>
    <w:rsid w:val="00340944"/>
    <w:rsid w:val="00345A1D"/>
    <w:rsid w:val="00345F38"/>
    <w:rsid w:val="00351AC5"/>
    <w:rsid w:val="003553E6"/>
    <w:rsid w:val="00355F29"/>
    <w:rsid w:val="00357C20"/>
    <w:rsid w:val="00361528"/>
    <w:rsid w:val="003632A2"/>
    <w:rsid w:val="003651DD"/>
    <w:rsid w:val="00371C6B"/>
    <w:rsid w:val="00372E8A"/>
    <w:rsid w:val="00380D6A"/>
    <w:rsid w:val="00382E99"/>
    <w:rsid w:val="003838FD"/>
    <w:rsid w:val="0038597F"/>
    <w:rsid w:val="003860C6"/>
    <w:rsid w:val="00390EC5"/>
    <w:rsid w:val="00392404"/>
    <w:rsid w:val="003936D1"/>
    <w:rsid w:val="00397BFB"/>
    <w:rsid w:val="003A20F0"/>
    <w:rsid w:val="003A725E"/>
    <w:rsid w:val="003B43CB"/>
    <w:rsid w:val="003B5353"/>
    <w:rsid w:val="003C31B7"/>
    <w:rsid w:val="003C513C"/>
    <w:rsid w:val="003D068C"/>
    <w:rsid w:val="003D1659"/>
    <w:rsid w:val="003D248A"/>
    <w:rsid w:val="003D24B8"/>
    <w:rsid w:val="003D7BE6"/>
    <w:rsid w:val="003E19F8"/>
    <w:rsid w:val="003E3F2E"/>
    <w:rsid w:val="003E5369"/>
    <w:rsid w:val="003F06E5"/>
    <w:rsid w:val="003F27B5"/>
    <w:rsid w:val="003F5E06"/>
    <w:rsid w:val="00401390"/>
    <w:rsid w:val="00405811"/>
    <w:rsid w:val="0040632F"/>
    <w:rsid w:val="00407A36"/>
    <w:rsid w:val="00410688"/>
    <w:rsid w:val="004134D6"/>
    <w:rsid w:val="00417E6D"/>
    <w:rsid w:val="004210D5"/>
    <w:rsid w:val="0042275C"/>
    <w:rsid w:val="00423FED"/>
    <w:rsid w:val="00424E6A"/>
    <w:rsid w:val="0043090F"/>
    <w:rsid w:val="00430AFA"/>
    <w:rsid w:val="00434094"/>
    <w:rsid w:val="00434D55"/>
    <w:rsid w:val="004351CB"/>
    <w:rsid w:val="00435DD0"/>
    <w:rsid w:val="00441DF0"/>
    <w:rsid w:val="00442015"/>
    <w:rsid w:val="004420ED"/>
    <w:rsid w:val="004464E3"/>
    <w:rsid w:val="0044741D"/>
    <w:rsid w:val="00452C1F"/>
    <w:rsid w:val="00454E0B"/>
    <w:rsid w:val="004606E0"/>
    <w:rsid w:val="00460E0F"/>
    <w:rsid w:val="004650E4"/>
    <w:rsid w:val="00466B6D"/>
    <w:rsid w:val="00467EC8"/>
    <w:rsid w:val="00470441"/>
    <w:rsid w:val="00473F2D"/>
    <w:rsid w:val="00481A49"/>
    <w:rsid w:val="00484EBF"/>
    <w:rsid w:val="00492513"/>
    <w:rsid w:val="004A4C47"/>
    <w:rsid w:val="004A4D30"/>
    <w:rsid w:val="004B16F7"/>
    <w:rsid w:val="004B4ED0"/>
    <w:rsid w:val="004B660B"/>
    <w:rsid w:val="004C053B"/>
    <w:rsid w:val="004C0D2C"/>
    <w:rsid w:val="004C1518"/>
    <w:rsid w:val="004C37FF"/>
    <w:rsid w:val="004C395C"/>
    <w:rsid w:val="004D0989"/>
    <w:rsid w:val="004D3366"/>
    <w:rsid w:val="004E1B30"/>
    <w:rsid w:val="004E4FD8"/>
    <w:rsid w:val="004F1A99"/>
    <w:rsid w:val="004F5924"/>
    <w:rsid w:val="004F7C44"/>
    <w:rsid w:val="005066DE"/>
    <w:rsid w:val="0051554F"/>
    <w:rsid w:val="00516097"/>
    <w:rsid w:val="005162C6"/>
    <w:rsid w:val="00523886"/>
    <w:rsid w:val="005266B4"/>
    <w:rsid w:val="00526771"/>
    <w:rsid w:val="00531481"/>
    <w:rsid w:val="005320AA"/>
    <w:rsid w:val="00533092"/>
    <w:rsid w:val="0053567D"/>
    <w:rsid w:val="005376CD"/>
    <w:rsid w:val="00540B7C"/>
    <w:rsid w:val="00540C5A"/>
    <w:rsid w:val="00540CFE"/>
    <w:rsid w:val="00545948"/>
    <w:rsid w:val="00545B26"/>
    <w:rsid w:val="005470ED"/>
    <w:rsid w:val="00547B77"/>
    <w:rsid w:val="005517BA"/>
    <w:rsid w:val="00552064"/>
    <w:rsid w:val="00556C0E"/>
    <w:rsid w:val="00557CAB"/>
    <w:rsid w:val="00560160"/>
    <w:rsid w:val="005609EE"/>
    <w:rsid w:val="00560BD9"/>
    <w:rsid w:val="00561404"/>
    <w:rsid w:val="00561CCB"/>
    <w:rsid w:val="0056666F"/>
    <w:rsid w:val="00566A72"/>
    <w:rsid w:val="00571617"/>
    <w:rsid w:val="00572476"/>
    <w:rsid w:val="00574E5F"/>
    <w:rsid w:val="00576BF8"/>
    <w:rsid w:val="0058159E"/>
    <w:rsid w:val="00581C86"/>
    <w:rsid w:val="00582190"/>
    <w:rsid w:val="00584D77"/>
    <w:rsid w:val="00585D64"/>
    <w:rsid w:val="005865D1"/>
    <w:rsid w:val="00587BB4"/>
    <w:rsid w:val="0059139E"/>
    <w:rsid w:val="0059263D"/>
    <w:rsid w:val="0059602B"/>
    <w:rsid w:val="005A0004"/>
    <w:rsid w:val="005A3FE5"/>
    <w:rsid w:val="005A797B"/>
    <w:rsid w:val="005B236E"/>
    <w:rsid w:val="005B4C3A"/>
    <w:rsid w:val="005B5533"/>
    <w:rsid w:val="005C14E4"/>
    <w:rsid w:val="005C54F9"/>
    <w:rsid w:val="005C58EC"/>
    <w:rsid w:val="005C7223"/>
    <w:rsid w:val="005D0774"/>
    <w:rsid w:val="005D1B05"/>
    <w:rsid w:val="005D5735"/>
    <w:rsid w:val="005D600F"/>
    <w:rsid w:val="005E15E7"/>
    <w:rsid w:val="005E2427"/>
    <w:rsid w:val="005E2460"/>
    <w:rsid w:val="005F0CA5"/>
    <w:rsid w:val="005F153D"/>
    <w:rsid w:val="005F2F62"/>
    <w:rsid w:val="005F58C9"/>
    <w:rsid w:val="00602E44"/>
    <w:rsid w:val="0060549D"/>
    <w:rsid w:val="00605A16"/>
    <w:rsid w:val="00606095"/>
    <w:rsid w:val="00606D35"/>
    <w:rsid w:val="00607E7F"/>
    <w:rsid w:val="0061233C"/>
    <w:rsid w:val="006146D0"/>
    <w:rsid w:val="006147A0"/>
    <w:rsid w:val="006220A5"/>
    <w:rsid w:val="006228D7"/>
    <w:rsid w:val="006271E2"/>
    <w:rsid w:val="00632CCA"/>
    <w:rsid w:val="00632E73"/>
    <w:rsid w:val="00633EE4"/>
    <w:rsid w:val="006354B8"/>
    <w:rsid w:val="00635B84"/>
    <w:rsid w:val="00637164"/>
    <w:rsid w:val="00640AAE"/>
    <w:rsid w:val="00642199"/>
    <w:rsid w:val="00647755"/>
    <w:rsid w:val="00650C58"/>
    <w:rsid w:val="00651CF3"/>
    <w:rsid w:val="00655BAF"/>
    <w:rsid w:val="006560D0"/>
    <w:rsid w:val="00657D95"/>
    <w:rsid w:val="006627D3"/>
    <w:rsid w:val="00665BB3"/>
    <w:rsid w:val="00672A83"/>
    <w:rsid w:val="00674F36"/>
    <w:rsid w:val="00675709"/>
    <w:rsid w:val="006768E2"/>
    <w:rsid w:val="0068035E"/>
    <w:rsid w:val="00681649"/>
    <w:rsid w:val="00682642"/>
    <w:rsid w:val="00686A7B"/>
    <w:rsid w:val="00686AE1"/>
    <w:rsid w:val="006A197B"/>
    <w:rsid w:val="006A219E"/>
    <w:rsid w:val="006A2AA9"/>
    <w:rsid w:val="006A35EE"/>
    <w:rsid w:val="006A3AF4"/>
    <w:rsid w:val="006A4E9C"/>
    <w:rsid w:val="006A58C3"/>
    <w:rsid w:val="006A7439"/>
    <w:rsid w:val="006B0CE6"/>
    <w:rsid w:val="006B1EAB"/>
    <w:rsid w:val="006B41B8"/>
    <w:rsid w:val="006C1085"/>
    <w:rsid w:val="006C3BCF"/>
    <w:rsid w:val="006C50BC"/>
    <w:rsid w:val="006D0710"/>
    <w:rsid w:val="006D1486"/>
    <w:rsid w:val="006D2620"/>
    <w:rsid w:val="006D5514"/>
    <w:rsid w:val="006F14CE"/>
    <w:rsid w:val="006F3BFC"/>
    <w:rsid w:val="006F57A1"/>
    <w:rsid w:val="006F6574"/>
    <w:rsid w:val="00700D0B"/>
    <w:rsid w:val="007040E1"/>
    <w:rsid w:val="00704938"/>
    <w:rsid w:val="00707817"/>
    <w:rsid w:val="0071056C"/>
    <w:rsid w:val="0071137D"/>
    <w:rsid w:val="00716407"/>
    <w:rsid w:val="00716976"/>
    <w:rsid w:val="00717247"/>
    <w:rsid w:val="00717FB8"/>
    <w:rsid w:val="00720334"/>
    <w:rsid w:val="0072344B"/>
    <w:rsid w:val="00723C4D"/>
    <w:rsid w:val="00725BCB"/>
    <w:rsid w:val="007302DE"/>
    <w:rsid w:val="007330F1"/>
    <w:rsid w:val="00734364"/>
    <w:rsid w:val="00737206"/>
    <w:rsid w:val="0074019A"/>
    <w:rsid w:val="0074208D"/>
    <w:rsid w:val="00742B6D"/>
    <w:rsid w:val="00743B99"/>
    <w:rsid w:val="0074723C"/>
    <w:rsid w:val="00751385"/>
    <w:rsid w:val="007535A2"/>
    <w:rsid w:val="0075395E"/>
    <w:rsid w:val="00753F45"/>
    <w:rsid w:val="00754369"/>
    <w:rsid w:val="00754453"/>
    <w:rsid w:val="0075607F"/>
    <w:rsid w:val="00756A61"/>
    <w:rsid w:val="007601CD"/>
    <w:rsid w:val="00764393"/>
    <w:rsid w:val="007650B9"/>
    <w:rsid w:val="00766325"/>
    <w:rsid w:val="00770C22"/>
    <w:rsid w:val="00776870"/>
    <w:rsid w:val="00781F0B"/>
    <w:rsid w:val="007965BE"/>
    <w:rsid w:val="0079785E"/>
    <w:rsid w:val="007A0CE8"/>
    <w:rsid w:val="007A0D41"/>
    <w:rsid w:val="007A1418"/>
    <w:rsid w:val="007A3C6D"/>
    <w:rsid w:val="007B698C"/>
    <w:rsid w:val="007B7402"/>
    <w:rsid w:val="007B7A1D"/>
    <w:rsid w:val="007C18FA"/>
    <w:rsid w:val="007C79F9"/>
    <w:rsid w:val="007D1517"/>
    <w:rsid w:val="007D1F0B"/>
    <w:rsid w:val="007E7FBB"/>
    <w:rsid w:val="007F021B"/>
    <w:rsid w:val="007F1297"/>
    <w:rsid w:val="007F2246"/>
    <w:rsid w:val="007F2252"/>
    <w:rsid w:val="008021F3"/>
    <w:rsid w:val="00803874"/>
    <w:rsid w:val="008051A0"/>
    <w:rsid w:val="00810D97"/>
    <w:rsid w:val="00814011"/>
    <w:rsid w:val="0081467A"/>
    <w:rsid w:val="008152B7"/>
    <w:rsid w:val="008160B5"/>
    <w:rsid w:val="0082134D"/>
    <w:rsid w:val="00822C8F"/>
    <w:rsid w:val="00824089"/>
    <w:rsid w:val="00824311"/>
    <w:rsid w:val="00824438"/>
    <w:rsid w:val="00826941"/>
    <w:rsid w:val="00834E37"/>
    <w:rsid w:val="00835508"/>
    <w:rsid w:val="00846039"/>
    <w:rsid w:val="0085035E"/>
    <w:rsid w:val="00854C46"/>
    <w:rsid w:val="00857C1A"/>
    <w:rsid w:val="0086320C"/>
    <w:rsid w:val="00864AB3"/>
    <w:rsid w:val="00870720"/>
    <w:rsid w:val="008719CD"/>
    <w:rsid w:val="00871C1C"/>
    <w:rsid w:val="0087355C"/>
    <w:rsid w:val="0087357F"/>
    <w:rsid w:val="008752BA"/>
    <w:rsid w:val="00877A7D"/>
    <w:rsid w:val="0088338B"/>
    <w:rsid w:val="00883A2B"/>
    <w:rsid w:val="00884485"/>
    <w:rsid w:val="00886044"/>
    <w:rsid w:val="00887C4E"/>
    <w:rsid w:val="00887FD8"/>
    <w:rsid w:val="00890D93"/>
    <w:rsid w:val="00894D1F"/>
    <w:rsid w:val="00895B28"/>
    <w:rsid w:val="00896967"/>
    <w:rsid w:val="00897355"/>
    <w:rsid w:val="00897C9D"/>
    <w:rsid w:val="008A00FB"/>
    <w:rsid w:val="008A0BE3"/>
    <w:rsid w:val="008A202C"/>
    <w:rsid w:val="008A5E4D"/>
    <w:rsid w:val="008B1355"/>
    <w:rsid w:val="008B3033"/>
    <w:rsid w:val="008B63E0"/>
    <w:rsid w:val="008C25D9"/>
    <w:rsid w:val="008C4461"/>
    <w:rsid w:val="008C557A"/>
    <w:rsid w:val="008C5E0D"/>
    <w:rsid w:val="008C5E50"/>
    <w:rsid w:val="008C67A2"/>
    <w:rsid w:val="008D070B"/>
    <w:rsid w:val="008D680B"/>
    <w:rsid w:val="008E0440"/>
    <w:rsid w:val="008E0839"/>
    <w:rsid w:val="008E0FD3"/>
    <w:rsid w:val="008E15C5"/>
    <w:rsid w:val="008E2A55"/>
    <w:rsid w:val="008F00FB"/>
    <w:rsid w:val="008F1257"/>
    <w:rsid w:val="008F4CC4"/>
    <w:rsid w:val="008F52FA"/>
    <w:rsid w:val="008F6314"/>
    <w:rsid w:val="008F6370"/>
    <w:rsid w:val="008F7100"/>
    <w:rsid w:val="00902240"/>
    <w:rsid w:val="00903752"/>
    <w:rsid w:val="009073FC"/>
    <w:rsid w:val="009076E7"/>
    <w:rsid w:val="00911911"/>
    <w:rsid w:val="00913CE4"/>
    <w:rsid w:val="0091781B"/>
    <w:rsid w:val="009218A5"/>
    <w:rsid w:val="00925C42"/>
    <w:rsid w:val="00926F30"/>
    <w:rsid w:val="00927573"/>
    <w:rsid w:val="0093787A"/>
    <w:rsid w:val="00941CF2"/>
    <w:rsid w:val="00941F0B"/>
    <w:rsid w:val="00944950"/>
    <w:rsid w:val="00945265"/>
    <w:rsid w:val="00945771"/>
    <w:rsid w:val="00951F3C"/>
    <w:rsid w:val="00952EAA"/>
    <w:rsid w:val="00953BA4"/>
    <w:rsid w:val="009602A9"/>
    <w:rsid w:val="00961D50"/>
    <w:rsid w:val="009626CD"/>
    <w:rsid w:val="00966D57"/>
    <w:rsid w:val="0097166F"/>
    <w:rsid w:val="00973080"/>
    <w:rsid w:val="0098127B"/>
    <w:rsid w:val="00983675"/>
    <w:rsid w:val="0098382C"/>
    <w:rsid w:val="009844D1"/>
    <w:rsid w:val="00984C19"/>
    <w:rsid w:val="00991B1A"/>
    <w:rsid w:val="009933C6"/>
    <w:rsid w:val="00996A09"/>
    <w:rsid w:val="00996F41"/>
    <w:rsid w:val="00997521"/>
    <w:rsid w:val="009A3438"/>
    <w:rsid w:val="009A3D8E"/>
    <w:rsid w:val="009B2167"/>
    <w:rsid w:val="009B311F"/>
    <w:rsid w:val="009B3ACF"/>
    <w:rsid w:val="009B41D3"/>
    <w:rsid w:val="009B77DC"/>
    <w:rsid w:val="009C06F7"/>
    <w:rsid w:val="009C1AF1"/>
    <w:rsid w:val="009C3D96"/>
    <w:rsid w:val="009C5E5F"/>
    <w:rsid w:val="009D6DC7"/>
    <w:rsid w:val="009E2E98"/>
    <w:rsid w:val="009E42B3"/>
    <w:rsid w:val="009E4BA5"/>
    <w:rsid w:val="009F102F"/>
    <w:rsid w:val="009F131A"/>
    <w:rsid w:val="009F2B7B"/>
    <w:rsid w:val="00A03CBD"/>
    <w:rsid w:val="00A0701F"/>
    <w:rsid w:val="00A123A1"/>
    <w:rsid w:val="00A1542E"/>
    <w:rsid w:val="00A203DE"/>
    <w:rsid w:val="00A22E04"/>
    <w:rsid w:val="00A236EA"/>
    <w:rsid w:val="00A26862"/>
    <w:rsid w:val="00A307DF"/>
    <w:rsid w:val="00A32393"/>
    <w:rsid w:val="00A32980"/>
    <w:rsid w:val="00A331A3"/>
    <w:rsid w:val="00A3491A"/>
    <w:rsid w:val="00A34BFA"/>
    <w:rsid w:val="00A40DC7"/>
    <w:rsid w:val="00A40E08"/>
    <w:rsid w:val="00A41AD5"/>
    <w:rsid w:val="00A43E5E"/>
    <w:rsid w:val="00A4412D"/>
    <w:rsid w:val="00A46CFE"/>
    <w:rsid w:val="00A5047D"/>
    <w:rsid w:val="00A509A6"/>
    <w:rsid w:val="00A514D1"/>
    <w:rsid w:val="00A51985"/>
    <w:rsid w:val="00A5291C"/>
    <w:rsid w:val="00A534D5"/>
    <w:rsid w:val="00A57048"/>
    <w:rsid w:val="00A572E2"/>
    <w:rsid w:val="00A60D56"/>
    <w:rsid w:val="00A61139"/>
    <w:rsid w:val="00A62058"/>
    <w:rsid w:val="00A67A81"/>
    <w:rsid w:val="00A72637"/>
    <w:rsid w:val="00A7652B"/>
    <w:rsid w:val="00A86988"/>
    <w:rsid w:val="00A8784D"/>
    <w:rsid w:val="00A91E24"/>
    <w:rsid w:val="00A94BE6"/>
    <w:rsid w:val="00A97FC3"/>
    <w:rsid w:val="00AA0D8D"/>
    <w:rsid w:val="00AA6A8A"/>
    <w:rsid w:val="00AA6FAB"/>
    <w:rsid w:val="00AA7151"/>
    <w:rsid w:val="00AB352D"/>
    <w:rsid w:val="00AB550C"/>
    <w:rsid w:val="00AB61BE"/>
    <w:rsid w:val="00AC0BF4"/>
    <w:rsid w:val="00AC0CC2"/>
    <w:rsid w:val="00AC14B8"/>
    <w:rsid w:val="00AC1694"/>
    <w:rsid w:val="00AC38AF"/>
    <w:rsid w:val="00AD7531"/>
    <w:rsid w:val="00AD7A78"/>
    <w:rsid w:val="00AE061B"/>
    <w:rsid w:val="00AE2A3E"/>
    <w:rsid w:val="00AE45B9"/>
    <w:rsid w:val="00AE7F93"/>
    <w:rsid w:val="00AF4A05"/>
    <w:rsid w:val="00AF760E"/>
    <w:rsid w:val="00AF7E9F"/>
    <w:rsid w:val="00B00D89"/>
    <w:rsid w:val="00B056EF"/>
    <w:rsid w:val="00B07C11"/>
    <w:rsid w:val="00B11386"/>
    <w:rsid w:val="00B128CF"/>
    <w:rsid w:val="00B16983"/>
    <w:rsid w:val="00B23B81"/>
    <w:rsid w:val="00B24428"/>
    <w:rsid w:val="00B245D0"/>
    <w:rsid w:val="00B24615"/>
    <w:rsid w:val="00B25451"/>
    <w:rsid w:val="00B273A0"/>
    <w:rsid w:val="00B319BC"/>
    <w:rsid w:val="00B32248"/>
    <w:rsid w:val="00B355B3"/>
    <w:rsid w:val="00B37036"/>
    <w:rsid w:val="00B3704B"/>
    <w:rsid w:val="00B42AC7"/>
    <w:rsid w:val="00B44045"/>
    <w:rsid w:val="00B44AA4"/>
    <w:rsid w:val="00B45FAC"/>
    <w:rsid w:val="00B52FD4"/>
    <w:rsid w:val="00B563F0"/>
    <w:rsid w:val="00B57A29"/>
    <w:rsid w:val="00B6078C"/>
    <w:rsid w:val="00B63210"/>
    <w:rsid w:val="00B64EAD"/>
    <w:rsid w:val="00B659AF"/>
    <w:rsid w:val="00B670C2"/>
    <w:rsid w:val="00B71582"/>
    <w:rsid w:val="00B737BD"/>
    <w:rsid w:val="00B8005C"/>
    <w:rsid w:val="00B8311A"/>
    <w:rsid w:val="00B83753"/>
    <w:rsid w:val="00B90FA3"/>
    <w:rsid w:val="00B91E0A"/>
    <w:rsid w:val="00B94606"/>
    <w:rsid w:val="00B97011"/>
    <w:rsid w:val="00BA6602"/>
    <w:rsid w:val="00BA7BFA"/>
    <w:rsid w:val="00BB3788"/>
    <w:rsid w:val="00BB5191"/>
    <w:rsid w:val="00BC0878"/>
    <w:rsid w:val="00BC19AE"/>
    <w:rsid w:val="00BC59B1"/>
    <w:rsid w:val="00BD2B2D"/>
    <w:rsid w:val="00BD36A9"/>
    <w:rsid w:val="00BD5D59"/>
    <w:rsid w:val="00BD7361"/>
    <w:rsid w:val="00BE1388"/>
    <w:rsid w:val="00BE1528"/>
    <w:rsid w:val="00BE164C"/>
    <w:rsid w:val="00BE1D3B"/>
    <w:rsid w:val="00BE4E88"/>
    <w:rsid w:val="00BE5C39"/>
    <w:rsid w:val="00BE73C4"/>
    <w:rsid w:val="00BE7545"/>
    <w:rsid w:val="00BE7699"/>
    <w:rsid w:val="00BE76CA"/>
    <w:rsid w:val="00BE79E8"/>
    <w:rsid w:val="00BF047F"/>
    <w:rsid w:val="00BF04B5"/>
    <w:rsid w:val="00BF21DD"/>
    <w:rsid w:val="00BF31E0"/>
    <w:rsid w:val="00BF5F25"/>
    <w:rsid w:val="00BF7805"/>
    <w:rsid w:val="00BF7F4C"/>
    <w:rsid w:val="00C024D1"/>
    <w:rsid w:val="00C05C6B"/>
    <w:rsid w:val="00C05CA8"/>
    <w:rsid w:val="00C0672C"/>
    <w:rsid w:val="00C0674B"/>
    <w:rsid w:val="00C1279D"/>
    <w:rsid w:val="00C1391D"/>
    <w:rsid w:val="00C1457D"/>
    <w:rsid w:val="00C21EFF"/>
    <w:rsid w:val="00C269C8"/>
    <w:rsid w:val="00C342C0"/>
    <w:rsid w:val="00C45323"/>
    <w:rsid w:val="00C472D6"/>
    <w:rsid w:val="00C50066"/>
    <w:rsid w:val="00C52616"/>
    <w:rsid w:val="00C53144"/>
    <w:rsid w:val="00C5508A"/>
    <w:rsid w:val="00C55595"/>
    <w:rsid w:val="00C63699"/>
    <w:rsid w:val="00C656BB"/>
    <w:rsid w:val="00C66C27"/>
    <w:rsid w:val="00C678F2"/>
    <w:rsid w:val="00C67D89"/>
    <w:rsid w:val="00C71551"/>
    <w:rsid w:val="00C719F6"/>
    <w:rsid w:val="00C764AF"/>
    <w:rsid w:val="00C77FA6"/>
    <w:rsid w:val="00C801A0"/>
    <w:rsid w:val="00C81828"/>
    <w:rsid w:val="00C8372D"/>
    <w:rsid w:val="00C908FF"/>
    <w:rsid w:val="00C90919"/>
    <w:rsid w:val="00C91F81"/>
    <w:rsid w:val="00C92A99"/>
    <w:rsid w:val="00C94963"/>
    <w:rsid w:val="00C95D52"/>
    <w:rsid w:val="00CA00B7"/>
    <w:rsid w:val="00CA1286"/>
    <w:rsid w:val="00CA3352"/>
    <w:rsid w:val="00CA3EDC"/>
    <w:rsid w:val="00CA498D"/>
    <w:rsid w:val="00CA53E4"/>
    <w:rsid w:val="00CA56E5"/>
    <w:rsid w:val="00CA76B3"/>
    <w:rsid w:val="00CB1BE0"/>
    <w:rsid w:val="00CB2FD8"/>
    <w:rsid w:val="00CB3A35"/>
    <w:rsid w:val="00CB65C7"/>
    <w:rsid w:val="00CB75B2"/>
    <w:rsid w:val="00CC03F0"/>
    <w:rsid w:val="00CC4BD1"/>
    <w:rsid w:val="00CC77A6"/>
    <w:rsid w:val="00CD3B2A"/>
    <w:rsid w:val="00CD55EC"/>
    <w:rsid w:val="00CE29F0"/>
    <w:rsid w:val="00CE3D9C"/>
    <w:rsid w:val="00CE3E84"/>
    <w:rsid w:val="00CE47B0"/>
    <w:rsid w:val="00CE5044"/>
    <w:rsid w:val="00CE5D76"/>
    <w:rsid w:val="00CE73C2"/>
    <w:rsid w:val="00CF5AF8"/>
    <w:rsid w:val="00CF60D8"/>
    <w:rsid w:val="00D017CB"/>
    <w:rsid w:val="00D02577"/>
    <w:rsid w:val="00D02B3F"/>
    <w:rsid w:val="00D055BE"/>
    <w:rsid w:val="00D177FA"/>
    <w:rsid w:val="00D20091"/>
    <w:rsid w:val="00D2057B"/>
    <w:rsid w:val="00D215A4"/>
    <w:rsid w:val="00D237AD"/>
    <w:rsid w:val="00D27E61"/>
    <w:rsid w:val="00D30195"/>
    <w:rsid w:val="00D31D6F"/>
    <w:rsid w:val="00D32257"/>
    <w:rsid w:val="00D33C38"/>
    <w:rsid w:val="00D34D2B"/>
    <w:rsid w:val="00D41512"/>
    <w:rsid w:val="00D43C40"/>
    <w:rsid w:val="00D44125"/>
    <w:rsid w:val="00D50DF8"/>
    <w:rsid w:val="00D51AEA"/>
    <w:rsid w:val="00D51BCD"/>
    <w:rsid w:val="00D53386"/>
    <w:rsid w:val="00D569F5"/>
    <w:rsid w:val="00D608DC"/>
    <w:rsid w:val="00D60982"/>
    <w:rsid w:val="00D61FF4"/>
    <w:rsid w:val="00D629B4"/>
    <w:rsid w:val="00D641A3"/>
    <w:rsid w:val="00D67D53"/>
    <w:rsid w:val="00D70790"/>
    <w:rsid w:val="00D73E8A"/>
    <w:rsid w:val="00D80BA1"/>
    <w:rsid w:val="00D84530"/>
    <w:rsid w:val="00D90E15"/>
    <w:rsid w:val="00D96D5E"/>
    <w:rsid w:val="00DA057D"/>
    <w:rsid w:val="00DA18FA"/>
    <w:rsid w:val="00DA1E31"/>
    <w:rsid w:val="00DA25FF"/>
    <w:rsid w:val="00DA41AF"/>
    <w:rsid w:val="00DB028E"/>
    <w:rsid w:val="00DB1C35"/>
    <w:rsid w:val="00DB6FDE"/>
    <w:rsid w:val="00DC1FF0"/>
    <w:rsid w:val="00DC34BD"/>
    <w:rsid w:val="00DC3A24"/>
    <w:rsid w:val="00DC62FE"/>
    <w:rsid w:val="00DD0790"/>
    <w:rsid w:val="00DD0F30"/>
    <w:rsid w:val="00DD143A"/>
    <w:rsid w:val="00DD3F90"/>
    <w:rsid w:val="00DD43FF"/>
    <w:rsid w:val="00DD5260"/>
    <w:rsid w:val="00DE04F3"/>
    <w:rsid w:val="00DE21BE"/>
    <w:rsid w:val="00DE2FCC"/>
    <w:rsid w:val="00DE2FF8"/>
    <w:rsid w:val="00DE770F"/>
    <w:rsid w:val="00DF1F8C"/>
    <w:rsid w:val="00DF20A2"/>
    <w:rsid w:val="00DF6751"/>
    <w:rsid w:val="00DF6808"/>
    <w:rsid w:val="00E042F9"/>
    <w:rsid w:val="00E079B1"/>
    <w:rsid w:val="00E11270"/>
    <w:rsid w:val="00E13C95"/>
    <w:rsid w:val="00E20839"/>
    <w:rsid w:val="00E209D5"/>
    <w:rsid w:val="00E21075"/>
    <w:rsid w:val="00E23BB3"/>
    <w:rsid w:val="00E23EE0"/>
    <w:rsid w:val="00E2632C"/>
    <w:rsid w:val="00E26518"/>
    <w:rsid w:val="00E27D62"/>
    <w:rsid w:val="00E353D0"/>
    <w:rsid w:val="00E37726"/>
    <w:rsid w:val="00E37AFD"/>
    <w:rsid w:val="00E40636"/>
    <w:rsid w:val="00E43485"/>
    <w:rsid w:val="00E4540D"/>
    <w:rsid w:val="00E456D6"/>
    <w:rsid w:val="00E46011"/>
    <w:rsid w:val="00E50C57"/>
    <w:rsid w:val="00E5148D"/>
    <w:rsid w:val="00E6125F"/>
    <w:rsid w:val="00E61EBD"/>
    <w:rsid w:val="00E63B14"/>
    <w:rsid w:val="00E64F16"/>
    <w:rsid w:val="00E650E4"/>
    <w:rsid w:val="00E658C8"/>
    <w:rsid w:val="00E66329"/>
    <w:rsid w:val="00E70B01"/>
    <w:rsid w:val="00E71FF6"/>
    <w:rsid w:val="00E73038"/>
    <w:rsid w:val="00E74851"/>
    <w:rsid w:val="00E749FE"/>
    <w:rsid w:val="00E7569C"/>
    <w:rsid w:val="00E77A22"/>
    <w:rsid w:val="00E77AED"/>
    <w:rsid w:val="00E82301"/>
    <w:rsid w:val="00E8245D"/>
    <w:rsid w:val="00E83855"/>
    <w:rsid w:val="00E85647"/>
    <w:rsid w:val="00E9106D"/>
    <w:rsid w:val="00E91D11"/>
    <w:rsid w:val="00E937C6"/>
    <w:rsid w:val="00EA0596"/>
    <w:rsid w:val="00EA5514"/>
    <w:rsid w:val="00EA7206"/>
    <w:rsid w:val="00EB17F4"/>
    <w:rsid w:val="00EB5C7E"/>
    <w:rsid w:val="00EC344E"/>
    <w:rsid w:val="00EC5FF5"/>
    <w:rsid w:val="00ED687D"/>
    <w:rsid w:val="00ED7949"/>
    <w:rsid w:val="00EE11EC"/>
    <w:rsid w:val="00EE17ED"/>
    <w:rsid w:val="00EE47F1"/>
    <w:rsid w:val="00EF0D1B"/>
    <w:rsid w:val="00EF25F9"/>
    <w:rsid w:val="00EF2964"/>
    <w:rsid w:val="00EF6C6E"/>
    <w:rsid w:val="00F0235A"/>
    <w:rsid w:val="00F029FE"/>
    <w:rsid w:val="00F06E07"/>
    <w:rsid w:val="00F13845"/>
    <w:rsid w:val="00F167A4"/>
    <w:rsid w:val="00F27199"/>
    <w:rsid w:val="00F3039E"/>
    <w:rsid w:val="00F30865"/>
    <w:rsid w:val="00F40795"/>
    <w:rsid w:val="00F40D4A"/>
    <w:rsid w:val="00F52616"/>
    <w:rsid w:val="00F56D9C"/>
    <w:rsid w:val="00F57AA9"/>
    <w:rsid w:val="00F624FA"/>
    <w:rsid w:val="00F6376F"/>
    <w:rsid w:val="00F70A42"/>
    <w:rsid w:val="00F73B32"/>
    <w:rsid w:val="00F73BEA"/>
    <w:rsid w:val="00F761CC"/>
    <w:rsid w:val="00F776F7"/>
    <w:rsid w:val="00F80699"/>
    <w:rsid w:val="00F8116A"/>
    <w:rsid w:val="00F82A76"/>
    <w:rsid w:val="00F82A8A"/>
    <w:rsid w:val="00F83723"/>
    <w:rsid w:val="00F838D8"/>
    <w:rsid w:val="00F85C20"/>
    <w:rsid w:val="00F86906"/>
    <w:rsid w:val="00F87D32"/>
    <w:rsid w:val="00F9075F"/>
    <w:rsid w:val="00F9225A"/>
    <w:rsid w:val="00F95D07"/>
    <w:rsid w:val="00FA24B1"/>
    <w:rsid w:val="00FA53E6"/>
    <w:rsid w:val="00FB2A6C"/>
    <w:rsid w:val="00FB41F0"/>
    <w:rsid w:val="00FC01D1"/>
    <w:rsid w:val="00FC07B8"/>
    <w:rsid w:val="00FC2CE3"/>
    <w:rsid w:val="00FC2F57"/>
    <w:rsid w:val="00FC305A"/>
    <w:rsid w:val="00FC342D"/>
    <w:rsid w:val="00FC3F22"/>
    <w:rsid w:val="00FC4CAD"/>
    <w:rsid w:val="00FC4E71"/>
    <w:rsid w:val="00FC4F50"/>
    <w:rsid w:val="00FC63D1"/>
    <w:rsid w:val="00FD447C"/>
    <w:rsid w:val="00FD555C"/>
    <w:rsid w:val="00FE2904"/>
    <w:rsid w:val="00FE76DF"/>
    <w:rsid w:val="00FF1523"/>
    <w:rsid w:val="00FF3EF0"/>
    <w:rsid w:val="00FF4C4B"/>
    <w:rsid w:val="00FF4CCB"/>
    <w:rsid w:val="0E471FE3"/>
    <w:rsid w:val="0E980F12"/>
    <w:rsid w:val="0ED4B0E0"/>
    <w:rsid w:val="1167136A"/>
    <w:rsid w:val="13305ABB"/>
    <w:rsid w:val="17357D34"/>
    <w:rsid w:val="1B8F6DBD"/>
    <w:rsid w:val="1C37E1E8"/>
    <w:rsid w:val="1D8A53F2"/>
    <w:rsid w:val="1E9F8E61"/>
    <w:rsid w:val="3AB4B9DA"/>
    <w:rsid w:val="40543062"/>
    <w:rsid w:val="433FF945"/>
    <w:rsid w:val="53602419"/>
    <w:rsid w:val="5D34EBF4"/>
    <w:rsid w:val="6551F3B5"/>
    <w:rsid w:val="68FFF6AD"/>
    <w:rsid w:val="6B8134AF"/>
    <w:rsid w:val="6E2E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2CE13"/>
  <w15:docId w15:val="{2BC5BBF0-05F0-48F8-ADEA-430A28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90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297"/>
    <w:pPr>
      <w:tabs>
        <w:tab w:val="center" w:pos="4153"/>
        <w:tab w:val="right" w:pos="8306"/>
      </w:tabs>
    </w:pPr>
  </w:style>
  <w:style w:type="paragraph" w:styleId="Footer">
    <w:name w:val="footer"/>
    <w:basedOn w:val="Normal"/>
    <w:link w:val="FooterChar"/>
    <w:uiPriority w:val="99"/>
    <w:rsid w:val="007F1297"/>
    <w:pPr>
      <w:tabs>
        <w:tab w:val="center" w:pos="4153"/>
        <w:tab w:val="right" w:pos="8306"/>
      </w:tabs>
    </w:pPr>
  </w:style>
  <w:style w:type="table" w:styleId="TableGrid">
    <w:name w:val="Table Grid"/>
    <w:basedOn w:val="TableNormal"/>
    <w:rsid w:val="0009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34D6"/>
  </w:style>
  <w:style w:type="paragraph" w:styleId="ListParagraph">
    <w:name w:val="List Paragraph"/>
    <w:basedOn w:val="Normal"/>
    <w:uiPriority w:val="34"/>
    <w:qFormat/>
    <w:rsid w:val="00434094"/>
    <w:pPr>
      <w:ind w:left="720"/>
      <w:contextualSpacing/>
    </w:pPr>
  </w:style>
  <w:style w:type="character" w:customStyle="1" w:styleId="FooterChar">
    <w:name w:val="Footer Char"/>
    <w:basedOn w:val="DefaultParagraphFont"/>
    <w:link w:val="Footer"/>
    <w:uiPriority w:val="99"/>
    <w:rsid w:val="00557CAB"/>
    <w:rPr>
      <w:sz w:val="24"/>
      <w:szCs w:val="24"/>
      <w:lang w:val="en-GB" w:eastAsia="en-GB"/>
    </w:rPr>
  </w:style>
  <w:style w:type="paragraph" w:styleId="NormalWeb">
    <w:name w:val="Normal (Web)"/>
    <w:basedOn w:val="Normal"/>
    <w:uiPriority w:val="99"/>
    <w:semiHidden/>
    <w:unhideWhenUsed/>
    <w:rsid w:val="000649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5719">
      <w:bodyDiv w:val="1"/>
      <w:marLeft w:val="0"/>
      <w:marRight w:val="0"/>
      <w:marTop w:val="0"/>
      <w:marBottom w:val="0"/>
      <w:divBdr>
        <w:top w:val="none" w:sz="0" w:space="0" w:color="auto"/>
        <w:left w:val="none" w:sz="0" w:space="0" w:color="auto"/>
        <w:bottom w:val="none" w:sz="0" w:space="0" w:color="auto"/>
        <w:right w:val="none" w:sz="0" w:space="0" w:color="auto"/>
      </w:divBdr>
    </w:div>
    <w:div w:id="209457981">
      <w:bodyDiv w:val="1"/>
      <w:marLeft w:val="0"/>
      <w:marRight w:val="0"/>
      <w:marTop w:val="0"/>
      <w:marBottom w:val="0"/>
      <w:divBdr>
        <w:top w:val="none" w:sz="0" w:space="0" w:color="auto"/>
        <w:left w:val="none" w:sz="0" w:space="0" w:color="auto"/>
        <w:bottom w:val="none" w:sz="0" w:space="0" w:color="auto"/>
        <w:right w:val="none" w:sz="0" w:space="0" w:color="auto"/>
      </w:divBdr>
    </w:div>
    <w:div w:id="243297627">
      <w:bodyDiv w:val="1"/>
      <w:marLeft w:val="0"/>
      <w:marRight w:val="0"/>
      <w:marTop w:val="0"/>
      <w:marBottom w:val="0"/>
      <w:divBdr>
        <w:top w:val="none" w:sz="0" w:space="0" w:color="auto"/>
        <w:left w:val="none" w:sz="0" w:space="0" w:color="auto"/>
        <w:bottom w:val="none" w:sz="0" w:space="0" w:color="auto"/>
        <w:right w:val="none" w:sz="0" w:space="0" w:color="auto"/>
      </w:divBdr>
    </w:div>
    <w:div w:id="273486239">
      <w:bodyDiv w:val="1"/>
      <w:marLeft w:val="0"/>
      <w:marRight w:val="0"/>
      <w:marTop w:val="0"/>
      <w:marBottom w:val="0"/>
      <w:divBdr>
        <w:top w:val="none" w:sz="0" w:space="0" w:color="auto"/>
        <w:left w:val="none" w:sz="0" w:space="0" w:color="auto"/>
        <w:bottom w:val="none" w:sz="0" w:space="0" w:color="auto"/>
        <w:right w:val="none" w:sz="0" w:space="0" w:color="auto"/>
      </w:divBdr>
    </w:div>
    <w:div w:id="326713901">
      <w:bodyDiv w:val="1"/>
      <w:marLeft w:val="0"/>
      <w:marRight w:val="0"/>
      <w:marTop w:val="0"/>
      <w:marBottom w:val="0"/>
      <w:divBdr>
        <w:top w:val="none" w:sz="0" w:space="0" w:color="auto"/>
        <w:left w:val="none" w:sz="0" w:space="0" w:color="auto"/>
        <w:bottom w:val="none" w:sz="0" w:space="0" w:color="auto"/>
        <w:right w:val="none" w:sz="0" w:space="0" w:color="auto"/>
      </w:divBdr>
    </w:div>
    <w:div w:id="420180738">
      <w:bodyDiv w:val="1"/>
      <w:marLeft w:val="0"/>
      <w:marRight w:val="0"/>
      <w:marTop w:val="0"/>
      <w:marBottom w:val="0"/>
      <w:divBdr>
        <w:top w:val="none" w:sz="0" w:space="0" w:color="auto"/>
        <w:left w:val="none" w:sz="0" w:space="0" w:color="auto"/>
        <w:bottom w:val="none" w:sz="0" w:space="0" w:color="auto"/>
        <w:right w:val="none" w:sz="0" w:space="0" w:color="auto"/>
      </w:divBdr>
    </w:div>
    <w:div w:id="422579887">
      <w:bodyDiv w:val="1"/>
      <w:marLeft w:val="0"/>
      <w:marRight w:val="0"/>
      <w:marTop w:val="0"/>
      <w:marBottom w:val="0"/>
      <w:divBdr>
        <w:top w:val="none" w:sz="0" w:space="0" w:color="auto"/>
        <w:left w:val="none" w:sz="0" w:space="0" w:color="auto"/>
        <w:bottom w:val="none" w:sz="0" w:space="0" w:color="auto"/>
        <w:right w:val="none" w:sz="0" w:space="0" w:color="auto"/>
      </w:divBdr>
    </w:div>
    <w:div w:id="423764232">
      <w:bodyDiv w:val="1"/>
      <w:marLeft w:val="0"/>
      <w:marRight w:val="0"/>
      <w:marTop w:val="0"/>
      <w:marBottom w:val="0"/>
      <w:divBdr>
        <w:top w:val="none" w:sz="0" w:space="0" w:color="auto"/>
        <w:left w:val="none" w:sz="0" w:space="0" w:color="auto"/>
        <w:bottom w:val="none" w:sz="0" w:space="0" w:color="auto"/>
        <w:right w:val="none" w:sz="0" w:space="0" w:color="auto"/>
      </w:divBdr>
    </w:div>
    <w:div w:id="459302725">
      <w:bodyDiv w:val="1"/>
      <w:marLeft w:val="0"/>
      <w:marRight w:val="0"/>
      <w:marTop w:val="0"/>
      <w:marBottom w:val="0"/>
      <w:divBdr>
        <w:top w:val="none" w:sz="0" w:space="0" w:color="auto"/>
        <w:left w:val="none" w:sz="0" w:space="0" w:color="auto"/>
        <w:bottom w:val="none" w:sz="0" w:space="0" w:color="auto"/>
        <w:right w:val="none" w:sz="0" w:space="0" w:color="auto"/>
      </w:divBdr>
    </w:div>
    <w:div w:id="468476353">
      <w:bodyDiv w:val="1"/>
      <w:marLeft w:val="0"/>
      <w:marRight w:val="0"/>
      <w:marTop w:val="0"/>
      <w:marBottom w:val="0"/>
      <w:divBdr>
        <w:top w:val="none" w:sz="0" w:space="0" w:color="auto"/>
        <w:left w:val="none" w:sz="0" w:space="0" w:color="auto"/>
        <w:bottom w:val="none" w:sz="0" w:space="0" w:color="auto"/>
        <w:right w:val="none" w:sz="0" w:space="0" w:color="auto"/>
      </w:divBdr>
    </w:div>
    <w:div w:id="484785087">
      <w:bodyDiv w:val="1"/>
      <w:marLeft w:val="0"/>
      <w:marRight w:val="0"/>
      <w:marTop w:val="0"/>
      <w:marBottom w:val="0"/>
      <w:divBdr>
        <w:top w:val="none" w:sz="0" w:space="0" w:color="auto"/>
        <w:left w:val="none" w:sz="0" w:space="0" w:color="auto"/>
        <w:bottom w:val="none" w:sz="0" w:space="0" w:color="auto"/>
        <w:right w:val="none" w:sz="0" w:space="0" w:color="auto"/>
      </w:divBdr>
    </w:div>
    <w:div w:id="486671137">
      <w:bodyDiv w:val="1"/>
      <w:marLeft w:val="0"/>
      <w:marRight w:val="0"/>
      <w:marTop w:val="0"/>
      <w:marBottom w:val="0"/>
      <w:divBdr>
        <w:top w:val="none" w:sz="0" w:space="0" w:color="auto"/>
        <w:left w:val="none" w:sz="0" w:space="0" w:color="auto"/>
        <w:bottom w:val="none" w:sz="0" w:space="0" w:color="auto"/>
        <w:right w:val="none" w:sz="0" w:space="0" w:color="auto"/>
      </w:divBdr>
    </w:div>
    <w:div w:id="673151093">
      <w:bodyDiv w:val="1"/>
      <w:marLeft w:val="0"/>
      <w:marRight w:val="0"/>
      <w:marTop w:val="0"/>
      <w:marBottom w:val="0"/>
      <w:divBdr>
        <w:top w:val="none" w:sz="0" w:space="0" w:color="auto"/>
        <w:left w:val="none" w:sz="0" w:space="0" w:color="auto"/>
        <w:bottom w:val="none" w:sz="0" w:space="0" w:color="auto"/>
        <w:right w:val="none" w:sz="0" w:space="0" w:color="auto"/>
      </w:divBdr>
    </w:div>
    <w:div w:id="798450069">
      <w:bodyDiv w:val="1"/>
      <w:marLeft w:val="0"/>
      <w:marRight w:val="0"/>
      <w:marTop w:val="0"/>
      <w:marBottom w:val="0"/>
      <w:divBdr>
        <w:top w:val="none" w:sz="0" w:space="0" w:color="auto"/>
        <w:left w:val="none" w:sz="0" w:space="0" w:color="auto"/>
        <w:bottom w:val="none" w:sz="0" w:space="0" w:color="auto"/>
        <w:right w:val="none" w:sz="0" w:space="0" w:color="auto"/>
      </w:divBdr>
    </w:div>
    <w:div w:id="803891636">
      <w:bodyDiv w:val="1"/>
      <w:marLeft w:val="0"/>
      <w:marRight w:val="0"/>
      <w:marTop w:val="0"/>
      <w:marBottom w:val="0"/>
      <w:divBdr>
        <w:top w:val="none" w:sz="0" w:space="0" w:color="auto"/>
        <w:left w:val="none" w:sz="0" w:space="0" w:color="auto"/>
        <w:bottom w:val="none" w:sz="0" w:space="0" w:color="auto"/>
        <w:right w:val="none" w:sz="0" w:space="0" w:color="auto"/>
      </w:divBdr>
    </w:div>
    <w:div w:id="882136402">
      <w:bodyDiv w:val="1"/>
      <w:marLeft w:val="0"/>
      <w:marRight w:val="0"/>
      <w:marTop w:val="0"/>
      <w:marBottom w:val="0"/>
      <w:divBdr>
        <w:top w:val="none" w:sz="0" w:space="0" w:color="auto"/>
        <w:left w:val="none" w:sz="0" w:space="0" w:color="auto"/>
        <w:bottom w:val="none" w:sz="0" w:space="0" w:color="auto"/>
        <w:right w:val="none" w:sz="0" w:space="0" w:color="auto"/>
      </w:divBdr>
    </w:div>
    <w:div w:id="934750057">
      <w:bodyDiv w:val="1"/>
      <w:marLeft w:val="0"/>
      <w:marRight w:val="0"/>
      <w:marTop w:val="0"/>
      <w:marBottom w:val="0"/>
      <w:divBdr>
        <w:top w:val="none" w:sz="0" w:space="0" w:color="auto"/>
        <w:left w:val="none" w:sz="0" w:space="0" w:color="auto"/>
        <w:bottom w:val="none" w:sz="0" w:space="0" w:color="auto"/>
        <w:right w:val="none" w:sz="0" w:space="0" w:color="auto"/>
      </w:divBdr>
    </w:div>
    <w:div w:id="996692734">
      <w:bodyDiv w:val="1"/>
      <w:marLeft w:val="0"/>
      <w:marRight w:val="0"/>
      <w:marTop w:val="0"/>
      <w:marBottom w:val="0"/>
      <w:divBdr>
        <w:top w:val="none" w:sz="0" w:space="0" w:color="auto"/>
        <w:left w:val="none" w:sz="0" w:space="0" w:color="auto"/>
        <w:bottom w:val="none" w:sz="0" w:space="0" w:color="auto"/>
        <w:right w:val="none" w:sz="0" w:space="0" w:color="auto"/>
      </w:divBdr>
    </w:div>
    <w:div w:id="1016662188">
      <w:bodyDiv w:val="1"/>
      <w:marLeft w:val="0"/>
      <w:marRight w:val="0"/>
      <w:marTop w:val="0"/>
      <w:marBottom w:val="0"/>
      <w:divBdr>
        <w:top w:val="none" w:sz="0" w:space="0" w:color="auto"/>
        <w:left w:val="none" w:sz="0" w:space="0" w:color="auto"/>
        <w:bottom w:val="none" w:sz="0" w:space="0" w:color="auto"/>
        <w:right w:val="none" w:sz="0" w:space="0" w:color="auto"/>
      </w:divBdr>
    </w:div>
    <w:div w:id="1091316330">
      <w:bodyDiv w:val="1"/>
      <w:marLeft w:val="0"/>
      <w:marRight w:val="0"/>
      <w:marTop w:val="0"/>
      <w:marBottom w:val="0"/>
      <w:divBdr>
        <w:top w:val="none" w:sz="0" w:space="0" w:color="auto"/>
        <w:left w:val="none" w:sz="0" w:space="0" w:color="auto"/>
        <w:bottom w:val="none" w:sz="0" w:space="0" w:color="auto"/>
        <w:right w:val="none" w:sz="0" w:space="0" w:color="auto"/>
      </w:divBdr>
    </w:div>
    <w:div w:id="1198855924">
      <w:bodyDiv w:val="1"/>
      <w:marLeft w:val="0"/>
      <w:marRight w:val="0"/>
      <w:marTop w:val="0"/>
      <w:marBottom w:val="0"/>
      <w:divBdr>
        <w:top w:val="none" w:sz="0" w:space="0" w:color="auto"/>
        <w:left w:val="none" w:sz="0" w:space="0" w:color="auto"/>
        <w:bottom w:val="none" w:sz="0" w:space="0" w:color="auto"/>
        <w:right w:val="none" w:sz="0" w:space="0" w:color="auto"/>
      </w:divBdr>
    </w:div>
    <w:div w:id="1231772472">
      <w:bodyDiv w:val="1"/>
      <w:marLeft w:val="0"/>
      <w:marRight w:val="0"/>
      <w:marTop w:val="0"/>
      <w:marBottom w:val="0"/>
      <w:divBdr>
        <w:top w:val="none" w:sz="0" w:space="0" w:color="auto"/>
        <w:left w:val="none" w:sz="0" w:space="0" w:color="auto"/>
        <w:bottom w:val="none" w:sz="0" w:space="0" w:color="auto"/>
        <w:right w:val="none" w:sz="0" w:space="0" w:color="auto"/>
      </w:divBdr>
    </w:div>
    <w:div w:id="1236626844">
      <w:bodyDiv w:val="1"/>
      <w:marLeft w:val="0"/>
      <w:marRight w:val="0"/>
      <w:marTop w:val="0"/>
      <w:marBottom w:val="0"/>
      <w:divBdr>
        <w:top w:val="none" w:sz="0" w:space="0" w:color="auto"/>
        <w:left w:val="none" w:sz="0" w:space="0" w:color="auto"/>
        <w:bottom w:val="none" w:sz="0" w:space="0" w:color="auto"/>
        <w:right w:val="none" w:sz="0" w:space="0" w:color="auto"/>
      </w:divBdr>
    </w:div>
    <w:div w:id="1242720635">
      <w:bodyDiv w:val="1"/>
      <w:marLeft w:val="0"/>
      <w:marRight w:val="0"/>
      <w:marTop w:val="0"/>
      <w:marBottom w:val="0"/>
      <w:divBdr>
        <w:top w:val="none" w:sz="0" w:space="0" w:color="auto"/>
        <w:left w:val="none" w:sz="0" w:space="0" w:color="auto"/>
        <w:bottom w:val="none" w:sz="0" w:space="0" w:color="auto"/>
        <w:right w:val="none" w:sz="0" w:space="0" w:color="auto"/>
      </w:divBdr>
    </w:div>
    <w:div w:id="1254555983">
      <w:bodyDiv w:val="1"/>
      <w:marLeft w:val="0"/>
      <w:marRight w:val="0"/>
      <w:marTop w:val="0"/>
      <w:marBottom w:val="0"/>
      <w:divBdr>
        <w:top w:val="none" w:sz="0" w:space="0" w:color="auto"/>
        <w:left w:val="none" w:sz="0" w:space="0" w:color="auto"/>
        <w:bottom w:val="none" w:sz="0" w:space="0" w:color="auto"/>
        <w:right w:val="none" w:sz="0" w:space="0" w:color="auto"/>
      </w:divBdr>
    </w:div>
    <w:div w:id="1293831560">
      <w:bodyDiv w:val="1"/>
      <w:marLeft w:val="0"/>
      <w:marRight w:val="0"/>
      <w:marTop w:val="0"/>
      <w:marBottom w:val="0"/>
      <w:divBdr>
        <w:top w:val="none" w:sz="0" w:space="0" w:color="auto"/>
        <w:left w:val="none" w:sz="0" w:space="0" w:color="auto"/>
        <w:bottom w:val="none" w:sz="0" w:space="0" w:color="auto"/>
        <w:right w:val="none" w:sz="0" w:space="0" w:color="auto"/>
      </w:divBdr>
    </w:div>
    <w:div w:id="1369136386">
      <w:bodyDiv w:val="1"/>
      <w:marLeft w:val="0"/>
      <w:marRight w:val="0"/>
      <w:marTop w:val="0"/>
      <w:marBottom w:val="0"/>
      <w:divBdr>
        <w:top w:val="none" w:sz="0" w:space="0" w:color="auto"/>
        <w:left w:val="none" w:sz="0" w:space="0" w:color="auto"/>
        <w:bottom w:val="none" w:sz="0" w:space="0" w:color="auto"/>
        <w:right w:val="none" w:sz="0" w:space="0" w:color="auto"/>
      </w:divBdr>
    </w:div>
    <w:div w:id="1376658537">
      <w:bodyDiv w:val="1"/>
      <w:marLeft w:val="0"/>
      <w:marRight w:val="0"/>
      <w:marTop w:val="0"/>
      <w:marBottom w:val="0"/>
      <w:divBdr>
        <w:top w:val="none" w:sz="0" w:space="0" w:color="auto"/>
        <w:left w:val="none" w:sz="0" w:space="0" w:color="auto"/>
        <w:bottom w:val="none" w:sz="0" w:space="0" w:color="auto"/>
        <w:right w:val="none" w:sz="0" w:space="0" w:color="auto"/>
      </w:divBdr>
    </w:div>
    <w:div w:id="1456606763">
      <w:bodyDiv w:val="1"/>
      <w:marLeft w:val="0"/>
      <w:marRight w:val="0"/>
      <w:marTop w:val="0"/>
      <w:marBottom w:val="0"/>
      <w:divBdr>
        <w:top w:val="none" w:sz="0" w:space="0" w:color="auto"/>
        <w:left w:val="none" w:sz="0" w:space="0" w:color="auto"/>
        <w:bottom w:val="none" w:sz="0" w:space="0" w:color="auto"/>
        <w:right w:val="none" w:sz="0" w:space="0" w:color="auto"/>
      </w:divBdr>
    </w:div>
    <w:div w:id="1587156222">
      <w:bodyDiv w:val="1"/>
      <w:marLeft w:val="0"/>
      <w:marRight w:val="0"/>
      <w:marTop w:val="0"/>
      <w:marBottom w:val="0"/>
      <w:divBdr>
        <w:top w:val="none" w:sz="0" w:space="0" w:color="auto"/>
        <w:left w:val="none" w:sz="0" w:space="0" w:color="auto"/>
        <w:bottom w:val="none" w:sz="0" w:space="0" w:color="auto"/>
        <w:right w:val="none" w:sz="0" w:space="0" w:color="auto"/>
      </w:divBdr>
    </w:div>
    <w:div w:id="1603343735">
      <w:bodyDiv w:val="1"/>
      <w:marLeft w:val="0"/>
      <w:marRight w:val="0"/>
      <w:marTop w:val="0"/>
      <w:marBottom w:val="0"/>
      <w:divBdr>
        <w:top w:val="none" w:sz="0" w:space="0" w:color="auto"/>
        <w:left w:val="none" w:sz="0" w:space="0" w:color="auto"/>
        <w:bottom w:val="none" w:sz="0" w:space="0" w:color="auto"/>
        <w:right w:val="none" w:sz="0" w:space="0" w:color="auto"/>
      </w:divBdr>
    </w:div>
    <w:div w:id="1937205138">
      <w:bodyDiv w:val="1"/>
      <w:marLeft w:val="0"/>
      <w:marRight w:val="0"/>
      <w:marTop w:val="0"/>
      <w:marBottom w:val="0"/>
      <w:divBdr>
        <w:top w:val="none" w:sz="0" w:space="0" w:color="auto"/>
        <w:left w:val="none" w:sz="0" w:space="0" w:color="auto"/>
        <w:bottom w:val="none" w:sz="0" w:space="0" w:color="auto"/>
        <w:right w:val="none" w:sz="0" w:space="0" w:color="auto"/>
      </w:divBdr>
    </w:div>
    <w:div w:id="2057391524">
      <w:bodyDiv w:val="1"/>
      <w:marLeft w:val="0"/>
      <w:marRight w:val="0"/>
      <w:marTop w:val="0"/>
      <w:marBottom w:val="0"/>
      <w:divBdr>
        <w:top w:val="none" w:sz="0" w:space="0" w:color="auto"/>
        <w:left w:val="none" w:sz="0" w:space="0" w:color="auto"/>
        <w:bottom w:val="none" w:sz="0" w:space="0" w:color="auto"/>
        <w:right w:val="none" w:sz="0" w:space="0" w:color="auto"/>
      </w:divBdr>
    </w:div>
    <w:div w:id="2065330782">
      <w:bodyDiv w:val="1"/>
      <w:marLeft w:val="0"/>
      <w:marRight w:val="0"/>
      <w:marTop w:val="0"/>
      <w:marBottom w:val="0"/>
      <w:divBdr>
        <w:top w:val="none" w:sz="0" w:space="0" w:color="auto"/>
        <w:left w:val="none" w:sz="0" w:space="0" w:color="auto"/>
        <w:bottom w:val="none" w:sz="0" w:space="0" w:color="auto"/>
        <w:right w:val="none" w:sz="0" w:space="0" w:color="auto"/>
      </w:divBdr>
    </w:div>
    <w:div w:id="21313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ACA7416-F909-6D41-8A67-6A3B45054B6C}">
  <ds:schemaRefs>
    <ds:schemaRef ds:uri="http://schemas.openxmlformats.org/officeDocument/2006/bibliography"/>
  </ds:schemaRefs>
</ds:datastoreItem>
</file>

<file path=customXml/itemProps2.xml><?xml version="1.0" encoding="utf-8"?>
<ds:datastoreItem xmlns:ds="http://schemas.openxmlformats.org/officeDocument/2006/customXml" ds:itemID="{DCEE0C66-F2B4-4FDF-B891-1D3634560D44}"/>
</file>

<file path=customXml/itemProps3.xml><?xml version="1.0" encoding="utf-8"?>
<ds:datastoreItem xmlns:ds="http://schemas.openxmlformats.org/officeDocument/2006/customXml" ds:itemID="{76451691-31A6-4EAB-8ABA-CAFCCC6C1745}"/>
</file>

<file path=customXml/itemProps4.xml><?xml version="1.0" encoding="utf-8"?>
<ds:datastoreItem xmlns:ds="http://schemas.openxmlformats.org/officeDocument/2006/customXml" ds:itemID="{1ED6022E-5D2D-4298-B8A3-F57B9DB49EC4}"/>
</file>

<file path=docProps/app.xml><?xml version="1.0" encoding="utf-8"?>
<Properties xmlns="http://schemas.openxmlformats.org/officeDocument/2006/extended-properties" xmlns:vt="http://schemas.openxmlformats.org/officeDocument/2006/docPropsVTypes">
  <Template>Normal</Template>
  <TotalTime>4</TotalTime>
  <Pages>6</Pages>
  <Words>1662</Words>
  <Characters>8600</Characters>
  <Application>Microsoft Office Word</Application>
  <DocSecurity>0</DocSecurity>
  <Lines>71</Lines>
  <Paragraphs>20</Paragraphs>
  <ScaleCrop>false</ScaleCrop>
  <Company>Lenovo</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present their first annual report and financial statements for the period ending 31st October 2012</dc:title>
  <dc:subject/>
  <dc:creator>John</dc:creator>
  <cp:keywords/>
  <dc:description/>
  <cp:lastModifiedBy>Roger Roddick</cp:lastModifiedBy>
  <cp:revision>2</cp:revision>
  <cp:lastPrinted>2026-01-07T11:59:00Z</cp:lastPrinted>
  <dcterms:created xsi:type="dcterms:W3CDTF">2026-03-19T15:18:00Z</dcterms:created>
  <dcterms:modified xsi:type="dcterms:W3CDTF">2026-03-19T15:18:00Z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