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C2520" w14:textId="3E5C9646" w:rsidR="0025761D" w:rsidRDefault="0025761D">
      <w:pPr>
        <w:jc w:val="center"/>
      </w:pPr>
    </w:p>
    <w:p w14:paraId="31E90CE0" w14:textId="77777777" w:rsidR="0025761D" w:rsidRDefault="00000000">
      <w:pPr>
        <w:spacing w:before="300"/>
        <w:jc w:val="center"/>
      </w:pPr>
      <w:r>
        <w:rPr>
          <w:b/>
          <w:bCs/>
          <w:sz w:val="32"/>
          <w:szCs w:val="32"/>
        </w:rPr>
        <w:t>Mobility Moyobamba</w:t>
      </w:r>
    </w:p>
    <w:p w14:paraId="549FB575" w14:textId="77777777" w:rsidR="0025761D" w:rsidRDefault="00000000">
      <w:pPr>
        <w:spacing w:before="200"/>
        <w:jc w:val="center"/>
      </w:pPr>
      <w:r>
        <w:rPr>
          <w:b/>
          <w:bCs/>
        </w:rPr>
        <w:t>Scottish Charity No – SC047099</w:t>
      </w:r>
    </w:p>
    <w:p w14:paraId="0E01194E" w14:textId="77777777" w:rsidR="0025761D" w:rsidRDefault="00000000">
      <w:pPr>
        <w:spacing w:before="400"/>
        <w:jc w:val="center"/>
      </w:pPr>
      <w:r>
        <w:rPr>
          <w:b/>
          <w:bCs/>
        </w:rPr>
        <w:t>Annual Report and Financial Statements For the year</w:t>
      </w:r>
    </w:p>
    <w:p w14:paraId="5B3489F8" w14:textId="77777777" w:rsidR="0025761D" w:rsidRDefault="00000000">
      <w:pPr>
        <w:jc w:val="center"/>
      </w:pPr>
      <w:r>
        <w:rPr>
          <w:b/>
          <w:bCs/>
        </w:rPr>
        <w:t>ended 31 March 2026</w:t>
      </w:r>
    </w:p>
    <w:p w14:paraId="099DD79F" w14:textId="77777777" w:rsidR="0025761D" w:rsidRDefault="00000000">
      <w:pPr>
        <w:spacing w:before="400"/>
        <w:jc w:val="center"/>
      </w:pPr>
      <w:r>
        <w:rPr>
          <w:b/>
          <w:bCs/>
        </w:rPr>
        <w:t>Trustees' Annual Report</w:t>
      </w:r>
    </w:p>
    <w:p w14:paraId="0765B127" w14:textId="77777777" w:rsidR="0025761D" w:rsidRDefault="00000000">
      <w:r>
        <w:br w:type="page"/>
      </w:r>
    </w:p>
    <w:p w14:paraId="6349D618" w14:textId="77777777" w:rsidR="0025761D" w:rsidRDefault="00000000">
      <w:pPr>
        <w:pStyle w:val="Heading1"/>
      </w:pPr>
      <w:r>
        <w:lastRenderedPageBreak/>
        <w:t>For the year ended 31 March 2026</w:t>
      </w:r>
    </w:p>
    <w:p w14:paraId="22A74803" w14:textId="77777777" w:rsidR="0025761D" w:rsidRDefault="00000000">
      <w:pPr>
        <w:spacing w:after="160"/>
      </w:pPr>
      <w:r>
        <w:t>The trustees have pleasure in presenting their report together with the financial statements for the year ended 31 March 2026.</w:t>
      </w:r>
    </w:p>
    <w:p w14:paraId="06826725" w14:textId="77777777" w:rsidR="0025761D" w:rsidRDefault="00000000">
      <w:pPr>
        <w:spacing w:after="160"/>
      </w:pPr>
      <w:r>
        <w:rPr>
          <w:b/>
          <w:bCs/>
        </w:rPr>
        <w:t>Reference and Administrative Information</w:t>
      </w:r>
    </w:p>
    <w:p w14:paraId="53BBB7EE" w14:textId="77777777" w:rsidR="0025761D" w:rsidRDefault="00000000">
      <w:pPr>
        <w:spacing w:after="160"/>
      </w:pPr>
      <w:r>
        <w:rPr>
          <w:b/>
          <w:bCs/>
        </w:rPr>
        <w:t>Charity name</w:t>
      </w:r>
    </w:p>
    <w:p w14:paraId="638BF5DB" w14:textId="77777777" w:rsidR="0025761D" w:rsidRDefault="00000000">
      <w:pPr>
        <w:spacing w:after="160"/>
      </w:pPr>
      <w:r>
        <w:t>Mobility Moyobamba</w:t>
      </w:r>
    </w:p>
    <w:p w14:paraId="0B63CEF1" w14:textId="77777777" w:rsidR="0025761D" w:rsidRDefault="00000000">
      <w:pPr>
        <w:spacing w:after="160"/>
      </w:pPr>
      <w:r>
        <w:rPr>
          <w:b/>
          <w:bCs/>
        </w:rPr>
        <w:t>Charity no</w:t>
      </w:r>
    </w:p>
    <w:p w14:paraId="0F06BB1C" w14:textId="77777777" w:rsidR="0025761D" w:rsidRDefault="00000000">
      <w:pPr>
        <w:spacing w:after="160"/>
      </w:pPr>
      <w:r>
        <w:t>SC047099</w:t>
      </w:r>
    </w:p>
    <w:p w14:paraId="1044E68F" w14:textId="77777777" w:rsidR="0025761D" w:rsidRDefault="00000000">
      <w:pPr>
        <w:spacing w:after="160"/>
      </w:pPr>
      <w:r>
        <w:rPr>
          <w:b/>
          <w:bCs/>
        </w:rPr>
        <w:t>Address</w:t>
      </w:r>
    </w:p>
    <w:p w14:paraId="3E4DB711" w14:textId="77777777" w:rsidR="0025761D" w:rsidRDefault="00000000">
      <w:pPr>
        <w:spacing w:after="160"/>
      </w:pPr>
      <w:r>
        <w:t>5 The Briars, Shandon, Helensburgh. G84 8NR</w:t>
      </w:r>
    </w:p>
    <w:p w14:paraId="4674ED14" w14:textId="77777777" w:rsidR="0025761D" w:rsidRDefault="00000000">
      <w:pPr>
        <w:spacing w:after="160"/>
      </w:pPr>
      <w:r>
        <w:rPr>
          <w:b/>
          <w:bCs/>
        </w:rPr>
        <w:t>Current Trustees</w:t>
      </w:r>
    </w:p>
    <w:p w14:paraId="0EB7F34F" w14:textId="77777777" w:rsidR="0025761D" w:rsidRDefault="00000000">
      <w:pPr>
        <w:spacing w:after="160"/>
      </w:pPr>
      <w:r>
        <w:t>Dr Karen Macphail</w:t>
      </w:r>
    </w:p>
    <w:p w14:paraId="41FDC569" w14:textId="77777777" w:rsidR="0025761D" w:rsidRDefault="00000000">
      <w:pPr>
        <w:spacing w:after="160"/>
      </w:pPr>
      <w:r>
        <w:t>Mr John Macphail</w:t>
      </w:r>
    </w:p>
    <w:p w14:paraId="3F8B3153" w14:textId="77777777" w:rsidR="0025761D" w:rsidRDefault="00000000">
      <w:pPr>
        <w:spacing w:after="160"/>
      </w:pPr>
      <w:r>
        <w:t>Mrs Julie Leckie</w:t>
      </w:r>
    </w:p>
    <w:p w14:paraId="59F0115F" w14:textId="77777777" w:rsidR="0025761D" w:rsidRDefault="00000000">
      <w:pPr>
        <w:spacing w:after="160"/>
      </w:pPr>
      <w:r>
        <w:rPr>
          <w:b/>
          <w:bCs/>
        </w:rPr>
        <w:t>Structure, Governance and Management</w:t>
      </w:r>
    </w:p>
    <w:p w14:paraId="69D749A4" w14:textId="77777777" w:rsidR="0025761D" w:rsidRDefault="00000000">
      <w:pPr>
        <w:pStyle w:val="Heading2"/>
      </w:pPr>
      <w:r>
        <w:t>Constitution</w:t>
      </w:r>
    </w:p>
    <w:p w14:paraId="03311A82" w14:textId="77777777" w:rsidR="0025761D" w:rsidRDefault="00000000">
      <w:pPr>
        <w:spacing w:after="160"/>
      </w:pPr>
      <w:r>
        <w:t>The Charity is a Scottish Charity. It was registered in its current legal form on 17 January 2017. We have reviewed the charity's governing document as per OSCR advice.</w:t>
      </w:r>
    </w:p>
    <w:p w14:paraId="0DD29F5B" w14:textId="77777777" w:rsidR="0025761D" w:rsidRDefault="00000000">
      <w:pPr>
        <w:spacing w:after="160"/>
      </w:pPr>
      <w:r>
        <w:rPr>
          <w:b/>
          <w:bCs/>
        </w:rPr>
        <w:t>Appointment of trustees</w:t>
      </w:r>
    </w:p>
    <w:p w14:paraId="64382D64" w14:textId="77777777" w:rsidR="0025761D" w:rsidRDefault="00000000">
      <w:pPr>
        <w:spacing w:after="160"/>
      </w:pPr>
      <w:r>
        <w:t>The trustees agreed on 21st May 2018 to appoint an additional trustee. At the meeting there was unanimous agreement to appoint Mrs Julie Leckie of 11 Northdoon Place, Ayr 6/8/55 to position of treasurer. This was as per advice of OSCR's Sarah Callaghan and procedure was followed according to the trust deed. KM informed HMRC in writing of this decision. There were no changes to the trustee body during the year ended 31 March 2026.</w:t>
      </w:r>
    </w:p>
    <w:p w14:paraId="5A32432C" w14:textId="77777777" w:rsidR="0025761D" w:rsidRDefault="00000000">
      <w:pPr>
        <w:spacing w:after="160"/>
      </w:pPr>
      <w:r>
        <w:rPr>
          <w:b/>
          <w:bCs/>
        </w:rPr>
        <w:t>Objectives and Activities</w:t>
      </w:r>
    </w:p>
    <w:p w14:paraId="5547D3C3" w14:textId="77777777" w:rsidR="0025761D" w:rsidRDefault="00000000">
      <w:pPr>
        <w:pStyle w:val="Heading2"/>
      </w:pPr>
      <w:r>
        <w:t>Charitable purposes</w:t>
      </w:r>
    </w:p>
    <w:p w14:paraId="3F93C571" w14:textId="77777777" w:rsidR="0025761D" w:rsidRDefault="00000000">
      <w:pPr>
        <w:spacing w:after="160"/>
      </w:pPr>
      <w:r>
        <w:t>These are:</w:t>
      </w:r>
    </w:p>
    <w:p w14:paraId="230A6595" w14:textId="77777777" w:rsidR="0025761D" w:rsidRDefault="00000000">
      <w:pPr>
        <w:spacing w:after="160"/>
      </w:pPr>
      <w:r>
        <w:t>a) The advancement of health</w:t>
      </w:r>
    </w:p>
    <w:p w14:paraId="60E7BD53" w14:textId="77777777" w:rsidR="0025761D" w:rsidRDefault="00000000">
      <w:pPr>
        <w:spacing w:after="160"/>
      </w:pPr>
      <w:r>
        <w:t>c) The advancement of religion</w:t>
      </w:r>
    </w:p>
    <w:p w14:paraId="3556FBD5" w14:textId="77777777" w:rsidR="0025761D" w:rsidRDefault="00000000">
      <w:pPr>
        <w:spacing w:after="160"/>
      </w:pPr>
      <w:r>
        <w:t>n) The relief of those in need by reason of age, ill-health, disability, financial hardship or other disadvantage</w:t>
      </w:r>
    </w:p>
    <w:p w14:paraId="6507FCAF" w14:textId="77777777" w:rsidR="0025761D" w:rsidRDefault="00000000">
      <w:pPr>
        <w:spacing w:after="160"/>
      </w:pPr>
      <w:r>
        <w:t>A community health project for elderly people in Moyobamba, Peru. Dr Macphail founded and developed the project between 2012-2014.</w:t>
      </w:r>
    </w:p>
    <w:p w14:paraId="7E75AB66" w14:textId="77777777" w:rsidR="0025761D" w:rsidRDefault="00000000">
      <w:pPr>
        <w:spacing w:after="160"/>
      </w:pPr>
      <w:r>
        <w:t>It is run from a well established health clinic (San Lucas, Moyobamba). Two other community projects previously existed and were run from the clinic. An elderly person's health project was developed using similar models and now exists as the "Multidisciplinary project for Elderly People". It is run by an experienced nurse and project co-ordinator, trained by Dr Macphail and administrated by the central administration of San Lucas Moyobamba.</w:t>
      </w:r>
    </w:p>
    <w:p w14:paraId="033D627E" w14:textId="77777777" w:rsidR="0025761D" w:rsidRDefault="00000000">
      <w:pPr>
        <w:pStyle w:val="Heading2"/>
      </w:pPr>
      <w:r>
        <w:t>Achievements and Performance</w:t>
      </w:r>
    </w:p>
    <w:p w14:paraId="64F827C1" w14:textId="77777777" w:rsidR="0025761D" w:rsidRDefault="00000000">
      <w:pPr>
        <w:spacing w:after="160"/>
      </w:pPr>
      <w:r>
        <w:t>Mobility Moyobamba makes donations to the San Lucas clinic to fund the Elderly medicine project.</w:t>
      </w:r>
    </w:p>
    <w:p w14:paraId="1F1A08DC" w14:textId="77777777" w:rsidR="0025761D" w:rsidRDefault="00000000">
      <w:pPr>
        <w:spacing w:after="160"/>
      </w:pPr>
      <w:r>
        <w:t>It comprises weekly exercise class, weekly handcraft class, medical attention at home and in clinic, physiotherapy, occupational therapy, social events for elderly people with education.</w:t>
      </w:r>
    </w:p>
    <w:p w14:paraId="44D2A00F" w14:textId="77777777" w:rsidR="0025761D" w:rsidRDefault="00000000">
      <w:pPr>
        <w:spacing w:after="160"/>
      </w:pPr>
      <w:r>
        <w:lastRenderedPageBreak/>
        <w:t>Additionally, there is provision of walking aids - sticks, zimmer frames and rehabilitation.</w:t>
      </w:r>
    </w:p>
    <w:p w14:paraId="5F534BDE" w14:textId="77777777" w:rsidR="0025761D" w:rsidRDefault="00000000">
      <w:pPr>
        <w:spacing w:after="160"/>
      </w:pPr>
      <w:r>
        <w:t>All activities are run by the project coordinator and supported by other San Lucas staff.</w:t>
      </w:r>
    </w:p>
    <w:p w14:paraId="19927D7C" w14:textId="77777777" w:rsidR="0025761D" w:rsidRDefault="00000000">
      <w:pPr>
        <w:spacing w:after="160"/>
      </w:pPr>
      <w:r>
        <w:t>The project continues to be popular and has run all the weekly classes as usual over the past year. Feedback from the elderly people is good.</w:t>
      </w:r>
    </w:p>
    <w:p w14:paraId="23E4BEDD" w14:textId="00FDDA38" w:rsidR="0025761D" w:rsidRDefault="0025761D">
      <w:pPr>
        <w:spacing w:before="200"/>
        <w:jc w:val="center"/>
      </w:pPr>
    </w:p>
    <w:p w14:paraId="197ADC56" w14:textId="77777777" w:rsidR="0025761D" w:rsidRDefault="00000000">
      <w:r>
        <w:br w:type="page"/>
      </w:r>
    </w:p>
    <w:p w14:paraId="19637DA0" w14:textId="25A94134" w:rsidR="0025761D" w:rsidRDefault="0025761D">
      <w:pPr>
        <w:jc w:val="center"/>
      </w:pPr>
    </w:p>
    <w:p w14:paraId="18D72750" w14:textId="77777777" w:rsidR="0025761D" w:rsidRDefault="00000000">
      <w:pPr>
        <w:spacing w:before="200" w:after="300"/>
      </w:pPr>
      <w:r>
        <w:rPr>
          <w:b/>
          <w:bCs/>
          <w:sz w:val="26"/>
          <w:szCs w:val="26"/>
        </w:rPr>
        <w:t>Mobility Moyobamba Annual Report (Year Ending 31 March 2026)</w:t>
      </w:r>
    </w:p>
    <w:p w14:paraId="110BE6C8" w14:textId="77777777" w:rsidR="0025761D" w:rsidRDefault="00000000">
      <w:pPr>
        <w:spacing w:after="160"/>
      </w:pPr>
      <w:r>
        <w:rPr>
          <w:b/>
          <w:bCs/>
        </w:rPr>
        <w:t>1. A Word from Our Trustees</w:t>
      </w:r>
    </w:p>
    <w:p w14:paraId="10A13B69" w14:textId="77777777" w:rsidR="0025761D" w:rsidRDefault="00000000">
      <w:pPr>
        <w:spacing w:after="160"/>
      </w:pPr>
      <w:r>
        <w:t>We are proud to share that Mobility Moyobamba (SC047099), established as a Scottish charity on 17 January 2017, continues steadfastly in its mission to support elderly health in Moyobamba, Peru. Our small but dedicated volunteer-led trust has sustained the Programa Integral del Adulto Mayor (PIAM), providing holistic care services through our partner, the Asociación San Lucas clinic in Moyobamba.</w:t>
      </w:r>
    </w:p>
    <w:p w14:paraId="1470D9D4" w14:textId="77777777" w:rsidR="0025761D" w:rsidRDefault="00000000">
      <w:pPr>
        <w:spacing w:after="160"/>
      </w:pPr>
      <w:r>
        <w:rPr>
          <w:b/>
          <w:bCs/>
        </w:rPr>
        <w:t>2. About Us</w:t>
      </w:r>
    </w:p>
    <w:p w14:paraId="486153B6" w14:textId="77777777" w:rsidR="0025761D" w:rsidRDefault="00000000">
      <w:pPr>
        <w:spacing w:after="160"/>
      </w:pPr>
      <w:r>
        <w:t>Legal Status: Registered charitable trust (SC047099) in Scotland since 17 January 2017.</w:t>
      </w:r>
    </w:p>
    <w:p w14:paraId="58D541B6" w14:textId="77777777" w:rsidR="0025761D" w:rsidRDefault="00000000">
      <w:pPr>
        <w:spacing w:after="160"/>
      </w:pPr>
      <w:r>
        <w:t>Location: Operate from trustee address at 5 The Briars, Shandon, Helensburgh, Argyll &amp; Bute, G84 8NR.</w:t>
      </w:r>
    </w:p>
    <w:p w14:paraId="0846BFBB" w14:textId="77777777" w:rsidR="0025761D" w:rsidRDefault="00000000">
      <w:pPr>
        <w:spacing w:after="160"/>
      </w:pPr>
      <w:r>
        <w:t>Purpose: To advance health by fundraising and making grants toward the elderly health project in Moyobamba.</w:t>
      </w:r>
    </w:p>
    <w:p w14:paraId="1D362FE5" w14:textId="77777777" w:rsidR="0025761D" w:rsidRDefault="00000000">
      <w:pPr>
        <w:spacing w:after="160"/>
      </w:pPr>
      <w:r>
        <w:t>Reach: All operations are conducted overseas, specifically in Moyobamba, Peru.</w:t>
      </w:r>
    </w:p>
    <w:p w14:paraId="42D81831" w14:textId="77777777" w:rsidR="0025761D" w:rsidRDefault="00000000">
      <w:pPr>
        <w:spacing w:after="160"/>
      </w:pPr>
      <w:r>
        <w:rPr>
          <w:b/>
          <w:bCs/>
        </w:rPr>
        <w:t>3. Our Activities &amp; Impact in Moyobamba</w:t>
      </w:r>
    </w:p>
    <w:p w14:paraId="7724EBE2" w14:textId="77777777" w:rsidR="0025761D" w:rsidRDefault="00000000">
      <w:pPr>
        <w:spacing w:after="160"/>
      </w:pPr>
      <w:r>
        <w:t>Mobility Moyobamba has delivered a suite of vital services targeting the elderly in Moyobamba:</w:t>
      </w:r>
    </w:p>
    <w:p w14:paraId="5E7A465E" w14:textId="77777777" w:rsidR="0025761D" w:rsidRDefault="00000000">
      <w:pPr>
        <w:spacing w:after="160"/>
      </w:pPr>
      <w:r>
        <w:t>Weekly Exercise Classes – Fun and social sessions focusing on falls prevention, strength, balance, alongside health education topics like stroke prevention, memory support, diabetes, and sleep health.</w:t>
      </w:r>
    </w:p>
    <w:p w14:paraId="13EA7B5D" w14:textId="77777777" w:rsidR="0025761D" w:rsidRDefault="00000000">
      <w:pPr>
        <w:spacing w:after="160"/>
      </w:pPr>
      <w:r>
        <w:t>Healthcare Access – Facilitating medical attention for vulnerable seniors through the San Lucas clinic.</w:t>
      </w:r>
    </w:p>
    <w:p w14:paraId="258B51E3" w14:textId="77777777" w:rsidR="0025761D" w:rsidRDefault="00000000">
      <w:pPr>
        <w:spacing w:after="160"/>
      </w:pPr>
      <w:r>
        <w:t>Physiotherapy &amp; Occupational Therapy – Assessments for walking aids (sticks, zimmer frames), training in usage, follow-up visits, and provision of adaptive equipment — both in clinic and via home visits for less mobile individuals.</w:t>
      </w:r>
    </w:p>
    <w:p w14:paraId="6CD146A8" w14:textId="77777777" w:rsidR="0025761D" w:rsidRDefault="00000000">
      <w:pPr>
        <w:spacing w:after="160"/>
      </w:pPr>
      <w:r>
        <w:t>Home Rehabilitation – Post-fall or post-fracture rehab support delivered in survivors' homes.</w:t>
      </w:r>
    </w:p>
    <w:p w14:paraId="33908907" w14:textId="77777777" w:rsidR="0025761D" w:rsidRDefault="00000000">
      <w:pPr>
        <w:spacing w:after="160"/>
      </w:pPr>
      <w:r>
        <w:t>Social &amp; Crafts Activities – Weekly sewing and crafts groups, day trips, and social gatherings, raising awareness of elders' needs. These help foster social connection and combat isolation.</w:t>
      </w:r>
    </w:p>
    <w:p w14:paraId="4AE59DE5" w14:textId="77777777" w:rsidR="0025761D" w:rsidRDefault="00000000">
      <w:pPr>
        <w:spacing w:after="160"/>
      </w:pPr>
      <w:r>
        <w:rPr>
          <w:b/>
          <w:bCs/>
        </w:rPr>
        <w:t>4. Funding &amp; Sustainability</w:t>
      </w:r>
    </w:p>
    <w:p w14:paraId="65E7378D" w14:textId="77777777" w:rsidR="0025761D" w:rsidRDefault="00000000">
      <w:pPr>
        <w:spacing w:after="160"/>
      </w:pPr>
      <w:r>
        <w:t>Sources of income: Primarily from individual donations (via JustGiving and sponsored events), and potentially small grants.</w:t>
      </w:r>
    </w:p>
    <w:p w14:paraId="724B027F" w14:textId="77777777" w:rsidR="0025761D" w:rsidRDefault="00000000">
      <w:pPr>
        <w:spacing w:after="160"/>
      </w:pPr>
      <w:r>
        <w:t>Use of funds: Programming costs in Peru — classes, healthcare support, equipment, social initiatives.</w:t>
      </w:r>
    </w:p>
    <w:p w14:paraId="42ABC004" w14:textId="77777777" w:rsidR="0025761D" w:rsidRDefault="00000000">
      <w:pPr>
        <w:spacing w:after="160"/>
      </w:pPr>
      <w:r>
        <w:t>Outlook: With pilot funding concluded, our focus remains on sustaining the program long-term through regular fundraising and community-driven initiatives.</w:t>
      </w:r>
    </w:p>
    <w:p w14:paraId="51F23949" w14:textId="77777777" w:rsidR="0025761D" w:rsidRDefault="00000000">
      <w:pPr>
        <w:spacing w:after="160"/>
      </w:pPr>
      <w:r>
        <w:rPr>
          <w:b/>
          <w:bCs/>
        </w:rPr>
        <w:t>5. Visibility &amp; Community Engagement</w:t>
      </w:r>
    </w:p>
    <w:p w14:paraId="548C8B92" w14:textId="77777777" w:rsidR="0025761D" w:rsidRDefault="00000000">
      <w:pPr>
        <w:spacing w:after="160"/>
      </w:pPr>
      <w:r>
        <w:t>Facebook: A modest but meaningful presence, helping share mission updates and connect with supporters.</w:t>
      </w:r>
    </w:p>
    <w:p w14:paraId="2ED34904" w14:textId="77777777" w:rsidR="0025761D" w:rsidRDefault="00000000">
      <w:pPr>
        <w:spacing w:after="160"/>
      </w:pPr>
      <w:r>
        <w:t>Directories: Listed in Argyll &amp; Bute's local community fundraising directories, increasing reach locally (abcd.scot, easyfundraising).</w:t>
      </w:r>
    </w:p>
    <w:p w14:paraId="7AA4E448" w14:textId="77777777" w:rsidR="0025761D" w:rsidRDefault="00000000">
      <w:pPr>
        <w:spacing w:after="160"/>
      </w:pPr>
      <w:r>
        <w:rPr>
          <w:b/>
          <w:bCs/>
        </w:rPr>
        <w:t>6. Trustees &amp; Governance</w:t>
      </w:r>
    </w:p>
    <w:p w14:paraId="22D6A973" w14:textId="77777777" w:rsidR="0025761D" w:rsidRDefault="00000000">
      <w:pPr>
        <w:spacing w:after="160"/>
      </w:pPr>
      <w:r>
        <w:t>From early 2026, charity trustee names began appearing on OSCR's Scottish Charity Register, in line with the transparency changes introduced from 30 June 2025.</w:t>
      </w:r>
    </w:p>
    <w:p w14:paraId="202F6E08" w14:textId="77777777" w:rsidR="0025761D" w:rsidRDefault="00000000">
      <w:pPr>
        <w:spacing w:after="160"/>
      </w:pPr>
      <w:r>
        <w:rPr>
          <w:b/>
          <w:bCs/>
        </w:rPr>
        <w:t>7. Looking Ahead — 2026 Priorities</w:t>
      </w:r>
    </w:p>
    <w:p w14:paraId="569CE6CC" w14:textId="77777777" w:rsidR="0025761D" w:rsidRDefault="00000000">
      <w:pPr>
        <w:spacing w:after="160"/>
      </w:pPr>
      <w:r>
        <w:t>Publish Annual Accounts on our website, aligning with OSCR's transparency standards.</w:t>
      </w:r>
    </w:p>
    <w:p w14:paraId="5C4EFB4C" w14:textId="77777777" w:rsidR="0025761D" w:rsidRDefault="00000000">
      <w:pPr>
        <w:spacing w:after="160"/>
      </w:pPr>
      <w:r>
        <w:t>Grow fundraising efforts: more donor campaigns, events, and digital outreach to boost support.</w:t>
      </w:r>
    </w:p>
    <w:p w14:paraId="5D0B6E9F" w14:textId="77777777" w:rsidR="0025761D" w:rsidRDefault="00000000">
      <w:pPr>
        <w:spacing w:after="160"/>
      </w:pPr>
      <w:r>
        <w:t>Broaden programming: expand exercise and healthcare access, enhance home rehab, run more social activities.</w:t>
      </w:r>
    </w:p>
    <w:p w14:paraId="1A9FA5B4" w14:textId="69373DD5" w:rsidR="0025761D" w:rsidRDefault="00000000">
      <w:pPr>
        <w:spacing w:after="160"/>
      </w:pPr>
      <w:r>
        <w:lastRenderedPageBreak/>
        <w:t>Strengthen partnerships: with Asociación San Lucas, local community groups, and networks.</w:t>
      </w:r>
    </w:p>
    <w:p w14:paraId="79A498FE" w14:textId="0936585C" w:rsidR="0025761D" w:rsidRDefault="00390DB3">
      <w:pPr>
        <w:spacing w:after="160"/>
      </w:pPr>
      <w:r>
        <w:t>Use digital platforms: improve Facebook updates, engage on JustGiving, and potentially explore Instagram or newsletters.</w:t>
      </w:r>
    </w:p>
    <w:p w14:paraId="3A8E47BA" w14:textId="77777777" w:rsidR="0025761D" w:rsidRDefault="00000000">
      <w:pPr>
        <w:spacing w:after="160"/>
      </w:pPr>
      <w:r>
        <w:rPr>
          <w:b/>
          <w:bCs/>
        </w:rPr>
        <w:t>8. Thank You</w:t>
      </w:r>
    </w:p>
    <w:p w14:paraId="7F62835B" w14:textId="77777777" w:rsidR="0025761D" w:rsidRDefault="00000000">
      <w:pPr>
        <w:spacing w:after="160"/>
      </w:pPr>
      <w:r>
        <w:t>A heartfelt thanks to donors, volunteers, our supporters in Helensburgh, and Asociación San Lucas. Your generosity and effort continue to make the PIAM program a lifeline for Moyobamba's elders.</w:t>
      </w:r>
    </w:p>
    <w:p w14:paraId="015643A2" w14:textId="77777777" w:rsidR="0025761D" w:rsidRDefault="00000000">
      <w:r>
        <w:br w:type="page"/>
      </w:r>
    </w:p>
    <w:p w14:paraId="656D3DD8" w14:textId="77777777" w:rsidR="0025761D" w:rsidRDefault="00000000">
      <w:pPr>
        <w:pStyle w:val="Heading2"/>
      </w:pPr>
      <w:r>
        <w:lastRenderedPageBreak/>
        <w:t>Financial review</w:t>
      </w:r>
    </w:p>
    <w:p w14:paraId="2AEA76D1" w14:textId="77777777" w:rsidR="0025761D" w:rsidRDefault="00000000">
      <w:pPr>
        <w:spacing w:after="160"/>
      </w:pPr>
      <w:r>
        <w:t>Our main source of funding is personal donations to Mobility Moyobamba which are made monthly into the bank account by standing order or direct debit.</w:t>
      </w:r>
    </w:p>
    <w:p w14:paraId="7FDCEBB7" w14:textId="77777777" w:rsidR="0025761D" w:rsidRDefault="00000000">
      <w:pPr>
        <w:spacing w:after="160"/>
      </w:pPr>
      <w:r>
        <w:t>We continue to encourage more people to donate via Facebook, JustGiving and easyfundraising. Additionally, we plan to hold another fundraising event to raise the profile of the charity. The donations are sent quarterly to San Lucas in Moyobamba.</w:t>
      </w:r>
    </w:p>
    <w:p w14:paraId="594BC9BC" w14:textId="77777777" w:rsidR="0025761D" w:rsidRDefault="00000000">
      <w:pPr>
        <w:pStyle w:val="Heading2"/>
      </w:pPr>
      <w:r>
        <w:t>Reserves policy</w:t>
      </w:r>
    </w:p>
    <w:p w14:paraId="4B870DAF" w14:textId="77777777" w:rsidR="0025761D" w:rsidRDefault="00000000">
      <w:pPr>
        <w:spacing w:after="160"/>
      </w:pPr>
      <w:r>
        <w:t>The trustees' policy is to retain £50 in the bank account to cover UK administrative costs and unexpected bank fees. The trustees believe that this is in an acceptable range but will continue to monitor the position.</w:t>
      </w:r>
    </w:p>
    <w:p w14:paraId="1724CAFE" w14:textId="77777777" w:rsidR="0025761D" w:rsidRDefault="00000000">
      <w:pPr>
        <w:pStyle w:val="Heading2"/>
      </w:pPr>
      <w:r>
        <w:t>Plans for future period</w:t>
      </w:r>
    </w:p>
    <w:p w14:paraId="798C32A2" w14:textId="77777777" w:rsidR="0025761D" w:rsidRDefault="00000000">
      <w:pPr>
        <w:spacing w:after="160"/>
      </w:pPr>
      <w:r>
        <w:t>The trustees intend to continue to send regular donations to San Lucas. Project development plans for the coming year are set by ASL on an annual basis:</w:t>
      </w:r>
    </w:p>
    <w:p w14:paraId="127F722E" w14:textId="77777777" w:rsidR="0025761D" w:rsidRDefault="00000000">
      <w:pPr>
        <w:pStyle w:val="Heading2"/>
        <w:spacing w:before="300"/>
      </w:pPr>
      <w:r>
        <w:t>Statement of Receipts and Payments for the year ended 31 March 2026. Bank account opened July 2017</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0"/>
        <w:gridCol w:w="4000"/>
      </w:tblGrid>
      <w:tr w:rsidR="0025761D" w14:paraId="278CE7B3" w14:textId="77777777">
        <w:tc>
          <w:tcPr>
            <w:tcW w:w="5000" w:type="dxa"/>
            <w:shd w:val="clear" w:color="auto" w:fill="F2F2F2"/>
          </w:tcPr>
          <w:p w14:paraId="3E4C15F8" w14:textId="77777777" w:rsidR="0025761D" w:rsidRDefault="00000000">
            <w:r>
              <w:rPr>
                <w:b/>
                <w:bCs/>
              </w:rPr>
              <w:t>Receipts</w:t>
            </w:r>
          </w:p>
        </w:tc>
        <w:tc>
          <w:tcPr>
            <w:tcW w:w="4000" w:type="dxa"/>
            <w:shd w:val="clear" w:color="auto" w:fill="F2F2F2"/>
          </w:tcPr>
          <w:p w14:paraId="07F39AF9" w14:textId="77777777" w:rsidR="0025761D" w:rsidRDefault="00000000">
            <w:pPr>
              <w:jc w:val="center"/>
            </w:pPr>
            <w:r>
              <w:rPr>
                <w:b/>
                <w:bCs/>
              </w:rPr>
              <w:t>Year ended 31/3/2026</w:t>
            </w:r>
          </w:p>
        </w:tc>
      </w:tr>
      <w:tr w:rsidR="0025761D" w14:paraId="316A3ABE" w14:textId="77777777">
        <w:tc>
          <w:tcPr>
            <w:tcW w:w="5000" w:type="dxa"/>
          </w:tcPr>
          <w:p w14:paraId="63A17C11" w14:textId="77777777" w:rsidR="0025761D" w:rsidRDefault="00000000">
            <w:r>
              <w:t>Donation</w:t>
            </w:r>
          </w:p>
        </w:tc>
        <w:tc>
          <w:tcPr>
            <w:tcW w:w="4000" w:type="dxa"/>
          </w:tcPr>
          <w:p w14:paraId="4521814D" w14:textId="6EA1732D" w:rsidR="0025761D" w:rsidRDefault="00390DB3">
            <w:pPr>
              <w:jc w:val="center"/>
            </w:pPr>
            <w:r>
              <w:t>7780</w:t>
            </w:r>
          </w:p>
        </w:tc>
      </w:tr>
      <w:tr w:rsidR="0025761D" w14:paraId="702D9F3C" w14:textId="77777777">
        <w:tc>
          <w:tcPr>
            <w:tcW w:w="5000" w:type="dxa"/>
          </w:tcPr>
          <w:p w14:paraId="535C67B5" w14:textId="77777777" w:rsidR="0025761D" w:rsidRDefault="00000000">
            <w:r>
              <w:t>Gift Aid</w:t>
            </w:r>
          </w:p>
        </w:tc>
        <w:tc>
          <w:tcPr>
            <w:tcW w:w="4000" w:type="dxa"/>
          </w:tcPr>
          <w:p w14:paraId="1B037F0C" w14:textId="57F19AD4" w:rsidR="0025761D" w:rsidRDefault="00390DB3">
            <w:pPr>
              <w:jc w:val="center"/>
            </w:pPr>
            <w:r>
              <w:t>1718.81</w:t>
            </w:r>
          </w:p>
        </w:tc>
      </w:tr>
      <w:tr w:rsidR="0025761D" w14:paraId="4E614FCA" w14:textId="77777777">
        <w:tc>
          <w:tcPr>
            <w:tcW w:w="5000" w:type="dxa"/>
          </w:tcPr>
          <w:p w14:paraId="2142C3A0" w14:textId="77777777" w:rsidR="0025761D" w:rsidRDefault="00000000">
            <w:r>
              <w:t>Receipts from charitable activities</w:t>
            </w:r>
          </w:p>
        </w:tc>
        <w:tc>
          <w:tcPr>
            <w:tcW w:w="4000" w:type="dxa"/>
          </w:tcPr>
          <w:p w14:paraId="19578A4C" w14:textId="77777777" w:rsidR="0025761D" w:rsidRDefault="00000000">
            <w:pPr>
              <w:jc w:val="center"/>
            </w:pPr>
            <w:r>
              <w:t>-</w:t>
            </w:r>
          </w:p>
        </w:tc>
      </w:tr>
      <w:tr w:rsidR="0025761D" w14:paraId="4F217678" w14:textId="77777777">
        <w:tc>
          <w:tcPr>
            <w:tcW w:w="5000" w:type="dxa"/>
          </w:tcPr>
          <w:p w14:paraId="063ECB7B" w14:textId="77777777" w:rsidR="0025761D" w:rsidRDefault="00000000">
            <w:r>
              <w:rPr>
                <w:b/>
                <w:bCs/>
              </w:rPr>
              <w:t>Total receipts</w:t>
            </w:r>
          </w:p>
        </w:tc>
        <w:tc>
          <w:tcPr>
            <w:tcW w:w="4000" w:type="dxa"/>
          </w:tcPr>
          <w:p w14:paraId="3210F205" w14:textId="51058F96" w:rsidR="0025761D" w:rsidRDefault="00390DB3">
            <w:pPr>
              <w:jc w:val="center"/>
            </w:pPr>
            <w:r>
              <w:rPr>
                <w:b/>
                <w:bCs/>
              </w:rPr>
              <w:t>9498.81</w:t>
            </w:r>
          </w:p>
        </w:tc>
      </w:tr>
      <w:tr w:rsidR="0025761D" w14:paraId="2FB0EA32" w14:textId="77777777">
        <w:tc>
          <w:tcPr>
            <w:tcW w:w="5000" w:type="dxa"/>
            <w:shd w:val="clear" w:color="auto" w:fill="F2F2F2"/>
          </w:tcPr>
          <w:p w14:paraId="51CAAC77" w14:textId="77777777" w:rsidR="0025761D" w:rsidRDefault="00000000">
            <w:r>
              <w:rPr>
                <w:b/>
                <w:bCs/>
              </w:rPr>
              <w:t>Payments</w:t>
            </w:r>
          </w:p>
        </w:tc>
        <w:tc>
          <w:tcPr>
            <w:tcW w:w="4000" w:type="dxa"/>
            <w:shd w:val="clear" w:color="auto" w:fill="F2F2F2"/>
          </w:tcPr>
          <w:p w14:paraId="67472705" w14:textId="77777777" w:rsidR="0025761D" w:rsidRDefault="0025761D"/>
        </w:tc>
      </w:tr>
      <w:tr w:rsidR="0025761D" w14:paraId="49154878" w14:textId="77777777">
        <w:tc>
          <w:tcPr>
            <w:tcW w:w="5000" w:type="dxa"/>
          </w:tcPr>
          <w:p w14:paraId="311551E9" w14:textId="77777777" w:rsidR="0025761D" w:rsidRDefault="00000000">
            <w:r>
              <w:t>Fundraising costs</w:t>
            </w:r>
          </w:p>
        </w:tc>
        <w:tc>
          <w:tcPr>
            <w:tcW w:w="4000" w:type="dxa"/>
          </w:tcPr>
          <w:p w14:paraId="19F43801" w14:textId="77777777" w:rsidR="0025761D" w:rsidRDefault="00000000">
            <w:pPr>
              <w:jc w:val="center"/>
            </w:pPr>
            <w:r>
              <w:t>-</w:t>
            </w:r>
          </w:p>
        </w:tc>
      </w:tr>
      <w:tr w:rsidR="0025761D" w14:paraId="5EC2CA09" w14:textId="77777777">
        <w:tc>
          <w:tcPr>
            <w:tcW w:w="5000" w:type="dxa"/>
          </w:tcPr>
          <w:p w14:paraId="5089EFB8" w14:textId="77777777" w:rsidR="0025761D" w:rsidRDefault="00000000">
            <w:r>
              <w:t>Cost of charitable activities</w:t>
            </w:r>
          </w:p>
        </w:tc>
        <w:tc>
          <w:tcPr>
            <w:tcW w:w="4000" w:type="dxa"/>
          </w:tcPr>
          <w:p w14:paraId="56BE54A9" w14:textId="054CCD4D" w:rsidR="0025761D" w:rsidRDefault="00390DB3">
            <w:pPr>
              <w:jc w:val="center"/>
            </w:pPr>
            <w:r>
              <w:t>94</w:t>
            </w:r>
            <w:r w:rsidR="007E4FCF">
              <w:t>6</w:t>
            </w:r>
            <w:r>
              <w:t>0</w:t>
            </w:r>
          </w:p>
        </w:tc>
      </w:tr>
      <w:tr w:rsidR="0025761D" w14:paraId="729144E3" w14:textId="77777777">
        <w:tc>
          <w:tcPr>
            <w:tcW w:w="5000" w:type="dxa"/>
          </w:tcPr>
          <w:p w14:paraId="71CD91A9" w14:textId="77777777" w:rsidR="0025761D" w:rsidRDefault="00000000">
            <w:r>
              <w:t>Governance costs</w:t>
            </w:r>
          </w:p>
        </w:tc>
        <w:tc>
          <w:tcPr>
            <w:tcW w:w="4000" w:type="dxa"/>
          </w:tcPr>
          <w:p w14:paraId="7659EACA" w14:textId="77777777" w:rsidR="0025761D" w:rsidRDefault="00000000">
            <w:pPr>
              <w:jc w:val="center"/>
            </w:pPr>
            <w:r>
              <w:t>-</w:t>
            </w:r>
          </w:p>
        </w:tc>
      </w:tr>
      <w:tr w:rsidR="0025761D" w14:paraId="1320D3FF" w14:textId="77777777">
        <w:tc>
          <w:tcPr>
            <w:tcW w:w="5000" w:type="dxa"/>
          </w:tcPr>
          <w:p w14:paraId="4A0C9BE5" w14:textId="77777777" w:rsidR="0025761D" w:rsidRDefault="00000000">
            <w:r>
              <w:t>Purchase of equipment</w:t>
            </w:r>
          </w:p>
        </w:tc>
        <w:tc>
          <w:tcPr>
            <w:tcW w:w="4000" w:type="dxa"/>
          </w:tcPr>
          <w:p w14:paraId="60C57B87" w14:textId="77777777" w:rsidR="0025761D" w:rsidRDefault="00000000">
            <w:pPr>
              <w:jc w:val="center"/>
            </w:pPr>
            <w:r>
              <w:t>-</w:t>
            </w:r>
          </w:p>
        </w:tc>
      </w:tr>
      <w:tr w:rsidR="0025761D" w14:paraId="1F36FA9C" w14:textId="77777777">
        <w:tc>
          <w:tcPr>
            <w:tcW w:w="5000" w:type="dxa"/>
          </w:tcPr>
          <w:p w14:paraId="6D718AF7" w14:textId="77777777" w:rsidR="0025761D" w:rsidRDefault="00000000">
            <w:r>
              <w:rPr>
                <w:b/>
                <w:bCs/>
              </w:rPr>
              <w:t>Total payments</w:t>
            </w:r>
          </w:p>
        </w:tc>
        <w:tc>
          <w:tcPr>
            <w:tcW w:w="4000" w:type="dxa"/>
          </w:tcPr>
          <w:p w14:paraId="37ED21D0" w14:textId="5CF63C0F" w:rsidR="0025761D" w:rsidRDefault="00390DB3">
            <w:pPr>
              <w:jc w:val="center"/>
            </w:pPr>
            <w:r>
              <w:t>94</w:t>
            </w:r>
            <w:r w:rsidR="007E4FCF">
              <w:t>6</w:t>
            </w:r>
            <w:r>
              <w:t>0</w:t>
            </w:r>
          </w:p>
        </w:tc>
      </w:tr>
      <w:tr w:rsidR="0025761D" w14:paraId="64052A86" w14:textId="77777777">
        <w:tc>
          <w:tcPr>
            <w:tcW w:w="5000" w:type="dxa"/>
          </w:tcPr>
          <w:p w14:paraId="1B39088B" w14:textId="77777777" w:rsidR="0025761D" w:rsidRDefault="00000000">
            <w:r>
              <w:rPr>
                <w:b/>
                <w:bCs/>
              </w:rPr>
              <w:t>Surplus/(Deficit) for the year</w:t>
            </w:r>
          </w:p>
        </w:tc>
        <w:tc>
          <w:tcPr>
            <w:tcW w:w="4000" w:type="dxa"/>
          </w:tcPr>
          <w:p w14:paraId="7609761D" w14:textId="64BF6B98" w:rsidR="0025761D" w:rsidRDefault="007E4FCF">
            <w:pPr>
              <w:jc w:val="center"/>
            </w:pPr>
            <w:r>
              <w:rPr>
                <w:b/>
                <w:bCs/>
              </w:rPr>
              <w:t>£39</w:t>
            </w:r>
          </w:p>
        </w:tc>
      </w:tr>
    </w:tbl>
    <w:p w14:paraId="353D376A" w14:textId="77777777" w:rsidR="0025761D" w:rsidRDefault="0025761D">
      <w:pPr>
        <w:spacing w:after="160"/>
      </w:pPr>
    </w:p>
    <w:p w14:paraId="0883A418" w14:textId="77777777" w:rsidR="0025761D" w:rsidRDefault="00000000">
      <w:pPr>
        <w:pStyle w:val="Heading2"/>
      </w:pPr>
      <w:r>
        <w:t>Statement of Balances - As at 31 March 2026</w:t>
      </w:r>
    </w:p>
    <w:p w14:paraId="3D3AE43E" w14:textId="77777777" w:rsidR="0025761D" w:rsidRDefault="00000000">
      <w:pPr>
        <w:spacing w:after="160"/>
      </w:pPr>
      <w:r>
        <w:t>Opening cash at bank and in hand: 2713.09</w:t>
      </w:r>
    </w:p>
    <w:p w14:paraId="1752E8DB" w14:textId="57680E62" w:rsidR="0025761D" w:rsidRDefault="00000000">
      <w:pPr>
        <w:spacing w:after="160"/>
      </w:pPr>
      <w:r>
        <w:t xml:space="preserve">Surplus/(Deficit) for the year: </w:t>
      </w:r>
      <w:r w:rsidR="007E4FCF">
        <w:t>£39</w:t>
      </w:r>
    </w:p>
    <w:p w14:paraId="62BBD43A" w14:textId="77777777" w:rsidR="0025761D" w:rsidRDefault="00000000">
      <w:pPr>
        <w:spacing w:after="160"/>
      </w:pPr>
      <w:r>
        <w:rPr>
          <w:b/>
          <w:bCs/>
        </w:rPr>
        <w:t>Closing cash at bank and in hand: [TO BE CONFIRMED]</w:t>
      </w:r>
    </w:p>
    <w:p w14:paraId="5AC99786" w14:textId="77777777" w:rsidR="0025761D" w:rsidRDefault="00000000">
      <w:pPr>
        <w:spacing w:after="160"/>
      </w:pPr>
      <w:r>
        <w:rPr>
          <w:b/>
          <w:bCs/>
        </w:rPr>
        <w:t>Cost of charitable activities</w:t>
      </w:r>
    </w:p>
    <w:p w14:paraId="02C6E373" w14:textId="52E076E4" w:rsidR="0025761D" w:rsidRDefault="00000000">
      <w:pPr>
        <w:spacing w:after="160"/>
      </w:pPr>
      <w:r>
        <w:t xml:space="preserve">Payments to ASL - Moyobamba: </w:t>
      </w:r>
      <w:r w:rsidR="000955AC">
        <w:t>94</w:t>
      </w:r>
      <w:r w:rsidR="007E4FCF">
        <w:t>7</w:t>
      </w:r>
      <w:r w:rsidR="000955AC">
        <w:t>0</w:t>
      </w:r>
    </w:p>
    <w:p w14:paraId="2310583E" w14:textId="77777777" w:rsidR="0025761D" w:rsidRDefault="00000000">
      <w:pPr>
        <w:spacing w:after="160"/>
      </w:pPr>
      <w:r>
        <w:rPr>
          <w:b/>
          <w:bCs/>
        </w:rPr>
        <w:t>Governance costs</w:t>
      </w:r>
    </w:p>
    <w:p w14:paraId="45161579" w14:textId="77777777" w:rsidR="0025761D" w:rsidRDefault="00000000">
      <w:pPr>
        <w:spacing w:after="160"/>
      </w:pPr>
      <w:r>
        <w:t>Accounts review -</w:t>
      </w:r>
    </w:p>
    <w:p w14:paraId="7B42905B" w14:textId="77777777" w:rsidR="0025761D" w:rsidRDefault="00000000">
      <w:pPr>
        <w:spacing w:after="160"/>
      </w:pPr>
      <w:r>
        <w:rPr>
          <w:b/>
          <w:bCs/>
        </w:rPr>
        <w:t>Bank and Cash Balances</w:t>
      </w:r>
    </w:p>
    <w:p w14:paraId="43A8E540" w14:textId="77777777" w:rsidR="0025761D" w:rsidRDefault="00000000">
      <w:pPr>
        <w:spacing w:after="160"/>
      </w:pPr>
      <w:r>
        <w:t>Bank deposit account</w:t>
      </w:r>
    </w:p>
    <w:p w14:paraId="416F9B32" w14:textId="77777777" w:rsidR="0025761D" w:rsidRDefault="00000000">
      <w:pPr>
        <w:pStyle w:val="Heading1"/>
        <w:spacing w:before="300"/>
      </w:pPr>
      <w:r>
        <w:t>Notes to the accounts - for the year ended 31 March 2026</w:t>
      </w:r>
    </w:p>
    <w:p w14:paraId="71A1A9EC" w14:textId="77777777" w:rsidR="0025761D" w:rsidRDefault="00000000">
      <w:pPr>
        <w:pStyle w:val="Heading2"/>
      </w:pPr>
      <w:r>
        <w:t>Basis of accounting</w:t>
      </w:r>
    </w:p>
    <w:p w14:paraId="6200BDFD" w14:textId="77777777" w:rsidR="0025761D" w:rsidRDefault="00000000">
      <w:pPr>
        <w:spacing w:after="160"/>
      </w:pPr>
      <w:r>
        <w:t>These accounts have been prepared on the Receipts and Payments basis in accordance with the Charities &amp; Trustee Investment (Scotland) Act 2005 and the Charities Accounts (Scotland) Regulations 2006 (as amended).</w:t>
      </w:r>
    </w:p>
    <w:p w14:paraId="51858B78" w14:textId="77777777" w:rsidR="0025761D" w:rsidRDefault="00000000">
      <w:pPr>
        <w:pStyle w:val="Heading2"/>
      </w:pPr>
      <w:r>
        <w:t>Related party transactions</w:t>
      </w:r>
    </w:p>
    <w:p w14:paraId="0B445E67" w14:textId="77777777" w:rsidR="0025761D" w:rsidRDefault="00000000">
      <w:pPr>
        <w:spacing w:after="160"/>
      </w:pPr>
      <w:r>
        <w:t>No remuneration was paid to the trustees or any connected persons during the year.</w:t>
      </w:r>
    </w:p>
    <w:p w14:paraId="58E646CB" w14:textId="77777777" w:rsidR="0025761D" w:rsidRDefault="00000000">
      <w:pPr>
        <w:spacing w:before="400"/>
      </w:pPr>
      <w:r>
        <w:rPr>
          <w:b/>
          <w:bCs/>
        </w:rPr>
        <w:lastRenderedPageBreak/>
        <w:t>_____Karen Macphail_____________          _____John Macphail_____________</w:t>
      </w:r>
    </w:p>
    <w:p w14:paraId="1536CE7D" w14:textId="77777777" w:rsidR="0025761D" w:rsidRDefault="00000000">
      <w:r>
        <w:rPr>
          <w:b/>
          <w:bCs/>
        </w:rPr>
        <w:t>Dr Karen Macphail, trustee                                 Mr John Macphail, trustee</w:t>
      </w:r>
    </w:p>
    <w:p w14:paraId="729C44BC" w14:textId="355ADA48" w:rsidR="0025761D" w:rsidRDefault="00E12D44">
      <w:r>
        <w:rPr>
          <w:b/>
          <w:bCs/>
        </w:rPr>
        <w:t>15/9/26                                                                    15/9/26</w:t>
      </w:r>
    </w:p>
    <w:p w14:paraId="7005CA65" w14:textId="77777777" w:rsidR="0025761D" w:rsidRDefault="00000000">
      <w:pPr>
        <w:spacing w:before="300"/>
      </w:pPr>
      <w:r>
        <w:rPr>
          <w:b/>
          <w:bCs/>
        </w:rPr>
        <w:t>_____Julie Leckie_____________</w:t>
      </w:r>
    </w:p>
    <w:p w14:paraId="29326653" w14:textId="77777777" w:rsidR="0025761D" w:rsidRDefault="00000000">
      <w:r>
        <w:rPr>
          <w:b/>
          <w:bCs/>
        </w:rPr>
        <w:t>Mrs Julie Leckie, trustee</w:t>
      </w:r>
    </w:p>
    <w:p w14:paraId="0D8C4BB5" w14:textId="0FFE07AA" w:rsidR="0025761D" w:rsidRDefault="00E12D44">
      <w:r>
        <w:rPr>
          <w:b/>
          <w:bCs/>
        </w:rPr>
        <w:t>15/9/26</w:t>
      </w:r>
    </w:p>
    <w:sectPr w:rsidR="0025761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682B61"/>
    <w:multiLevelType w:val="hybridMultilevel"/>
    <w:tmpl w:val="AAD41496"/>
    <w:lvl w:ilvl="0" w:tplc="09D6C7A2">
      <w:start w:val="1"/>
      <w:numFmt w:val="bullet"/>
      <w:lvlText w:val="●"/>
      <w:lvlJc w:val="left"/>
      <w:pPr>
        <w:ind w:left="720" w:hanging="360"/>
      </w:pPr>
    </w:lvl>
    <w:lvl w:ilvl="1" w:tplc="2C60D742">
      <w:start w:val="1"/>
      <w:numFmt w:val="bullet"/>
      <w:lvlText w:val="○"/>
      <w:lvlJc w:val="left"/>
      <w:pPr>
        <w:ind w:left="1440" w:hanging="360"/>
      </w:pPr>
    </w:lvl>
    <w:lvl w:ilvl="2" w:tplc="7C44C2C0">
      <w:start w:val="1"/>
      <w:numFmt w:val="bullet"/>
      <w:lvlText w:val="■"/>
      <w:lvlJc w:val="left"/>
      <w:pPr>
        <w:ind w:left="2160" w:hanging="360"/>
      </w:pPr>
    </w:lvl>
    <w:lvl w:ilvl="3" w:tplc="C60A2610">
      <w:start w:val="1"/>
      <w:numFmt w:val="bullet"/>
      <w:lvlText w:val="●"/>
      <w:lvlJc w:val="left"/>
      <w:pPr>
        <w:ind w:left="2880" w:hanging="360"/>
      </w:pPr>
    </w:lvl>
    <w:lvl w:ilvl="4" w:tplc="9EDA9D12">
      <w:start w:val="1"/>
      <w:numFmt w:val="bullet"/>
      <w:lvlText w:val="○"/>
      <w:lvlJc w:val="left"/>
      <w:pPr>
        <w:ind w:left="3600" w:hanging="360"/>
      </w:pPr>
    </w:lvl>
    <w:lvl w:ilvl="5" w:tplc="286CFAFA">
      <w:start w:val="1"/>
      <w:numFmt w:val="bullet"/>
      <w:lvlText w:val="■"/>
      <w:lvlJc w:val="left"/>
      <w:pPr>
        <w:ind w:left="4320" w:hanging="360"/>
      </w:pPr>
    </w:lvl>
    <w:lvl w:ilvl="6" w:tplc="0550177C">
      <w:start w:val="1"/>
      <w:numFmt w:val="bullet"/>
      <w:lvlText w:val="●"/>
      <w:lvlJc w:val="left"/>
      <w:pPr>
        <w:ind w:left="5040" w:hanging="360"/>
      </w:pPr>
    </w:lvl>
    <w:lvl w:ilvl="7" w:tplc="4B1CC592">
      <w:start w:val="1"/>
      <w:numFmt w:val="bullet"/>
      <w:lvlText w:val="●"/>
      <w:lvlJc w:val="left"/>
      <w:pPr>
        <w:ind w:left="5760" w:hanging="360"/>
      </w:pPr>
    </w:lvl>
    <w:lvl w:ilvl="8" w:tplc="F1F4CB46">
      <w:start w:val="1"/>
      <w:numFmt w:val="bullet"/>
      <w:lvlText w:val="●"/>
      <w:lvlJc w:val="left"/>
      <w:pPr>
        <w:ind w:left="6480" w:hanging="360"/>
      </w:pPr>
    </w:lvl>
  </w:abstractNum>
  <w:num w:numId="1" w16cid:durableId="618304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61D"/>
    <w:rsid w:val="000955AC"/>
    <w:rsid w:val="0025761D"/>
    <w:rsid w:val="00390DB3"/>
    <w:rsid w:val="00752044"/>
    <w:rsid w:val="007E4FCF"/>
    <w:rsid w:val="008958D2"/>
    <w:rsid w:val="00A12CCD"/>
    <w:rsid w:val="00D71171"/>
    <w:rsid w:val="00E12D44"/>
    <w:rsid w:val="00F354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47702"/>
  <w15:docId w15:val="{15F6B9D1-ACA8-4651-B16F-E5D3AF0D1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D67E536D-9181-4A49-820D-182687261363}"/>
</file>

<file path=customXml/itemProps2.xml><?xml version="1.0" encoding="utf-8"?>
<ds:datastoreItem xmlns:ds="http://schemas.openxmlformats.org/officeDocument/2006/customXml" ds:itemID="{89E6FA98-214D-44F1-BD02-C6C35136052C}"/>
</file>

<file path=customXml/itemProps3.xml><?xml version="1.0" encoding="utf-8"?>
<ds:datastoreItem xmlns:ds="http://schemas.openxmlformats.org/officeDocument/2006/customXml" ds:itemID="{579693ED-B6E5-44F1-8B19-9EBEE170AAB2}"/>
</file>

<file path=docProps/app.xml><?xml version="1.0" encoding="utf-8"?>
<Properties xmlns="http://schemas.openxmlformats.org/officeDocument/2006/extended-properties" xmlns:vt="http://schemas.openxmlformats.org/officeDocument/2006/docPropsVTypes">
  <Template>Normal</Template>
  <TotalTime>9</TotalTime>
  <Pages>7</Pages>
  <Words>1244</Words>
  <Characters>7096</Characters>
  <Application>Microsoft Office Word</Application>
  <DocSecurity>0</DocSecurity>
  <Lines>59</Lines>
  <Paragraphs>16</Paragraphs>
  <ScaleCrop>false</ScaleCrop>
  <Company/>
  <LinksUpToDate>false</LinksUpToDate>
  <CharactersWithSpaces>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Karen Macphail</cp:lastModifiedBy>
  <cp:revision>6</cp:revision>
  <dcterms:created xsi:type="dcterms:W3CDTF">2026-09-08T09:55:00Z</dcterms:created>
  <dcterms:modified xsi:type="dcterms:W3CDTF">2026-09-22T13:08:00Z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