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9647" w14:textId="77777777" w:rsidR="00BD5A5D" w:rsidRDefault="00BD5A5D" w:rsidP="004B0CA8">
      <w:pPr>
        <w:jc w:val="center"/>
        <w:rPr>
          <w:sz w:val="28"/>
          <w:szCs w:val="28"/>
        </w:rPr>
      </w:pPr>
    </w:p>
    <w:p w14:paraId="5EFCF7D0" w14:textId="7F4F966E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>Charity  No.  SC53234</w:t>
      </w:r>
    </w:p>
    <w:p w14:paraId="7480650B" w14:textId="77777777" w:rsidR="004B0CA8" w:rsidRDefault="004B0CA8" w:rsidP="004B0CA8">
      <w:pPr>
        <w:jc w:val="center"/>
        <w:rPr>
          <w:sz w:val="28"/>
          <w:szCs w:val="28"/>
        </w:rPr>
      </w:pPr>
    </w:p>
    <w:p w14:paraId="3449688A" w14:textId="32792D65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>Paisley Church of the Nazarene</w:t>
      </w:r>
    </w:p>
    <w:p w14:paraId="29A99C75" w14:textId="467B1FC9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>Accounts for October 2024 to September 2025</w:t>
      </w:r>
    </w:p>
    <w:p w14:paraId="3B0257BF" w14:textId="77777777" w:rsidR="004B0CA8" w:rsidRDefault="004B0CA8" w:rsidP="004B0CA8">
      <w:pPr>
        <w:jc w:val="center"/>
        <w:rPr>
          <w:sz w:val="28"/>
          <w:szCs w:val="28"/>
        </w:rPr>
      </w:pPr>
    </w:p>
    <w:p w14:paraId="701A51E9" w14:textId="77777777" w:rsidR="004B0CA8" w:rsidRDefault="004B0CA8" w:rsidP="004B0CA8">
      <w:pPr>
        <w:jc w:val="center"/>
        <w:rPr>
          <w:sz w:val="28"/>
          <w:szCs w:val="28"/>
        </w:rPr>
      </w:pPr>
    </w:p>
    <w:p w14:paraId="77668CFE" w14:textId="411417C5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 have not as yet opened a Bank Account for the above Charity No. and </w:t>
      </w:r>
    </w:p>
    <w:p w14:paraId="5800549C" w14:textId="458C11E2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>Therefore funds have not been transferred from Charity No. SC003530</w:t>
      </w:r>
    </w:p>
    <w:p w14:paraId="19FCC434" w14:textId="3333E659" w:rsidR="004B0CA8" w:rsidRDefault="004B0CA8" w:rsidP="004B0CA8">
      <w:pPr>
        <w:jc w:val="center"/>
        <w:rPr>
          <w:sz w:val="28"/>
          <w:szCs w:val="28"/>
        </w:rPr>
      </w:pPr>
      <w:r>
        <w:rPr>
          <w:sz w:val="28"/>
          <w:szCs w:val="28"/>
        </w:rPr>
        <w:t>Accounts for which have been submitted</w:t>
      </w:r>
    </w:p>
    <w:p w14:paraId="65C5CA43" w14:textId="77777777" w:rsidR="004B0CA8" w:rsidRDefault="004B0CA8" w:rsidP="004B0CA8">
      <w:pPr>
        <w:jc w:val="center"/>
        <w:rPr>
          <w:sz w:val="28"/>
          <w:szCs w:val="28"/>
        </w:rPr>
      </w:pPr>
    </w:p>
    <w:p w14:paraId="01478F3C" w14:textId="77777777" w:rsidR="004B0CA8" w:rsidRPr="004B0CA8" w:rsidRDefault="004B0CA8" w:rsidP="004B0CA8">
      <w:pPr>
        <w:jc w:val="center"/>
        <w:rPr>
          <w:sz w:val="28"/>
          <w:szCs w:val="28"/>
        </w:rPr>
      </w:pPr>
    </w:p>
    <w:sectPr w:rsidR="004B0CA8" w:rsidRPr="004B0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A8"/>
    <w:rsid w:val="00480DA0"/>
    <w:rsid w:val="004B0CA8"/>
    <w:rsid w:val="00AA52D2"/>
    <w:rsid w:val="00B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CD88"/>
  <w15:chartTrackingRefBased/>
  <w15:docId w15:val="{54AB303A-E992-46E8-A5F8-6669DEAA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C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C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C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C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C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A16B0CD5-C086-4601-BE4C-C8C006F545B4}"/>
</file>

<file path=customXml/itemProps2.xml><?xml version="1.0" encoding="utf-8"?>
<ds:datastoreItem xmlns:ds="http://schemas.openxmlformats.org/officeDocument/2006/customXml" ds:itemID="{CBD0350C-292D-4433-A424-DFAD2B0D5EA7}"/>
</file>

<file path=customXml/itemProps3.xml><?xml version="1.0" encoding="utf-8"?>
<ds:datastoreItem xmlns:ds="http://schemas.openxmlformats.org/officeDocument/2006/customXml" ds:itemID="{DC4C4C29-171A-4BD0-9B73-05C6ECC64A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Barr</dc:creator>
  <cp:keywords/>
  <dc:description/>
  <cp:lastModifiedBy>Jean Barr</cp:lastModifiedBy>
  <cp:revision>1</cp:revision>
  <dcterms:created xsi:type="dcterms:W3CDTF">2026-07-06T12:58:00Z</dcterms:created>
  <dcterms:modified xsi:type="dcterms:W3CDTF">2026-07-06T13:07:00Z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