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7DC36" w14:textId="77777777" w:rsidR="00E87E20" w:rsidRPr="00B21156" w:rsidRDefault="00E87E20">
      <w:pPr>
        <w:pStyle w:val="Subtitle"/>
        <w:rPr>
          <w:rFonts w:asciiTheme="minorHAnsi" w:hAnsiTheme="minorHAnsi" w:cstheme="minorHAnsi"/>
          <w:sz w:val="24"/>
          <w:szCs w:val="24"/>
        </w:rPr>
      </w:pPr>
    </w:p>
    <w:p w14:paraId="0EA7F5BC" w14:textId="77777777" w:rsidR="00E87E20" w:rsidRPr="00B21156" w:rsidRDefault="00000000">
      <w:pPr>
        <w:spacing w:after="0" w:line="240" w:lineRule="auto"/>
        <w:jc w:val="center"/>
        <w:rPr>
          <w:rFonts w:asciiTheme="minorHAnsi" w:eastAsia="Times New Roman" w:hAnsiTheme="minorHAnsi" w:cstheme="minorHAnsi"/>
          <w:b/>
          <w:bCs/>
          <w:sz w:val="24"/>
          <w:szCs w:val="24"/>
        </w:rPr>
      </w:pPr>
      <w:r w:rsidRPr="00B21156">
        <w:rPr>
          <w:rFonts w:asciiTheme="minorHAnsi" w:eastAsia="Times New Roman" w:hAnsiTheme="minorHAnsi" w:cstheme="minorHAnsi"/>
          <w:b/>
          <w:bCs/>
          <w:sz w:val="24"/>
          <w:szCs w:val="24"/>
        </w:rPr>
        <w:t>Argyll &amp; Bute Museums &amp; Heritage Forum (ABMHF)</w:t>
      </w:r>
    </w:p>
    <w:p w14:paraId="0F9EC052" w14:textId="2D077CF6" w:rsidR="00B659F8" w:rsidRPr="00B21156" w:rsidRDefault="00B659F8">
      <w:pPr>
        <w:spacing w:after="0" w:line="240" w:lineRule="auto"/>
        <w:jc w:val="center"/>
        <w:rPr>
          <w:rFonts w:asciiTheme="minorHAnsi" w:eastAsia="Times New Roman" w:hAnsiTheme="minorHAnsi" w:cstheme="minorHAnsi"/>
          <w:b/>
          <w:bCs/>
          <w:sz w:val="24"/>
          <w:szCs w:val="24"/>
        </w:rPr>
      </w:pPr>
      <w:r w:rsidRPr="00B21156">
        <w:rPr>
          <w:rFonts w:asciiTheme="minorHAnsi" w:eastAsia="Times New Roman" w:hAnsiTheme="minorHAnsi" w:cstheme="minorHAnsi"/>
          <w:b/>
          <w:bCs/>
          <w:sz w:val="24"/>
          <w:szCs w:val="24"/>
        </w:rPr>
        <w:t>Trustee Annual Report</w:t>
      </w:r>
    </w:p>
    <w:p w14:paraId="747C7894" w14:textId="75060054" w:rsidR="00E87E20" w:rsidRPr="00B21156" w:rsidRDefault="00B659F8">
      <w:pPr>
        <w:rPr>
          <w:rFonts w:asciiTheme="minorHAnsi" w:eastAsia="Times New Roman" w:hAnsiTheme="minorHAnsi" w:cstheme="minorHAnsi"/>
          <w:b/>
          <w:bCs/>
          <w:sz w:val="24"/>
          <w:szCs w:val="24"/>
        </w:rPr>
      </w:pPr>
      <w:r w:rsidRPr="00B21156">
        <w:rPr>
          <w:rFonts w:asciiTheme="minorHAnsi" w:eastAsia="Times New Roman" w:hAnsiTheme="minorHAnsi" w:cstheme="minorHAnsi"/>
          <w:b/>
          <w:bCs/>
          <w:sz w:val="24"/>
          <w:szCs w:val="24"/>
        </w:rPr>
        <w:t>A</w:t>
      </w:r>
      <w:r w:rsidR="00000000" w:rsidRPr="00B21156">
        <w:rPr>
          <w:rFonts w:asciiTheme="minorHAnsi" w:eastAsia="Times New Roman" w:hAnsiTheme="minorHAnsi" w:cstheme="minorHAnsi"/>
          <w:b/>
          <w:bCs/>
          <w:sz w:val="24"/>
          <w:szCs w:val="24"/>
        </w:rPr>
        <w:t>bout Us</w:t>
      </w:r>
    </w:p>
    <w:p w14:paraId="662AC1C5" w14:textId="68B52B82" w:rsidR="00E87E20" w:rsidRPr="00B21156" w:rsidRDefault="00000000">
      <w:pPr>
        <w:rPr>
          <w:rFonts w:asciiTheme="minorHAnsi" w:eastAsia="Times New Roman" w:hAnsiTheme="minorHAnsi" w:cstheme="minorHAnsi"/>
          <w:sz w:val="24"/>
          <w:szCs w:val="24"/>
        </w:rPr>
      </w:pPr>
      <w:proofErr w:type="gramStart"/>
      <w:r w:rsidRPr="00B21156">
        <w:rPr>
          <w:rFonts w:asciiTheme="minorHAnsi" w:eastAsia="Times New Roman" w:hAnsiTheme="minorHAnsi" w:cstheme="minorHAnsi"/>
          <w:sz w:val="24"/>
          <w:szCs w:val="24"/>
        </w:rPr>
        <w:t>Argyll &amp; Bute Museums &amp; Heritage Forum (the Forum),</w:t>
      </w:r>
      <w:proofErr w:type="gramEnd"/>
      <w:r w:rsidR="00955886" w:rsidRPr="00B21156">
        <w:rPr>
          <w:rFonts w:asciiTheme="minorHAnsi" w:eastAsia="Times New Roman" w:hAnsiTheme="minorHAnsi" w:cstheme="minorHAnsi"/>
          <w:sz w:val="24"/>
          <w:szCs w:val="24"/>
        </w:rPr>
        <w:t xml:space="preserve"> i</w:t>
      </w:r>
      <w:r w:rsidRPr="00B21156">
        <w:rPr>
          <w:rFonts w:asciiTheme="minorHAnsi" w:eastAsia="Times New Roman" w:hAnsiTheme="minorHAnsi" w:cstheme="minorHAnsi"/>
          <w:sz w:val="24"/>
          <w:szCs w:val="24"/>
        </w:rPr>
        <w:t xml:space="preserve">s a free to join organisation, and represents our membership of individuals &amp; organisations, large and small, across Argyll and Bute. The Forum was established in March 2003. The key focus of the newly inaugurated group was to assist the growing number of independent museums through their accreditation process. With this now accomplished and </w:t>
      </w:r>
      <w:proofErr w:type="gramStart"/>
      <w:r w:rsidRPr="00B21156">
        <w:rPr>
          <w:rFonts w:asciiTheme="minorHAnsi" w:eastAsia="Times New Roman" w:hAnsiTheme="minorHAnsi" w:cstheme="minorHAnsi"/>
          <w:sz w:val="24"/>
          <w:szCs w:val="24"/>
        </w:rPr>
        <w:t>many different kinds of</w:t>
      </w:r>
      <w:proofErr w:type="gramEnd"/>
      <w:r w:rsidRPr="00B21156">
        <w:rPr>
          <w:rFonts w:asciiTheme="minorHAnsi" w:eastAsia="Times New Roman" w:hAnsiTheme="minorHAnsi" w:cstheme="minorHAnsi"/>
          <w:sz w:val="24"/>
          <w:szCs w:val="24"/>
        </w:rPr>
        <w:t xml:space="preserve"> heritage organisations having emerged and showing interest, the Forum is developing in new directions. </w:t>
      </w:r>
    </w:p>
    <w:p w14:paraId="11589416" w14:textId="77777777" w:rsidR="00E87E20" w:rsidRPr="00B21156" w:rsidRDefault="00000000">
      <w:pPr>
        <w:rPr>
          <w:rFonts w:asciiTheme="minorHAnsi" w:eastAsia="Times New Roman" w:hAnsiTheme="minorHAnsi" w:cstheme="minorHAnsi"/>
          <w:b/>
          <w:bCs/>
          <w:sz w:val="24"/>
          <w:szCs w:val="24"/>
        </w:rPr>
      </w:pPr>
      <w:r w:rsidRPr="00B21156">
        <w:rPr>
          <w:rFonts w:asciiTheme="minorHAnsi" w:eastAsia="Times New Roman" w:hAnsiTheme="minorHAnsi" w:cstheme="minorHAnsi"/>
          <w:b/>
          <w:bCs/>
          <w:sz w:val="24"/>
          <w:szCs w:val="24"/>
        </w:rPr>
        <w:t>Creating Connections 2023 – 2024: Project Focus</w:t>
      </w:r>
    </w:p>
    <w:p w14:paraId="0E35CA97" w14:textId="77777777" w:rsidR="00E87E20" w:rsidRPr="00B21156" w:rsidRDefault="00000000">
      <w:pPr>
        <w:rPr>
          <w:rFonts w:asciiTheme="minorHAnsi" w:eastAsia="Times New Roman" w:hAnsiTheme="minorHAnsi" w:cstheme="minorHAnsi"/>
          <w:sz w:val="24"/>
          <w:szCs w:val="24"/>
        </w:rPr>
      </w:pPr>
      <w:r w:rsidRPr="00B21156">
        <w:rPr>
          <w:rFonts w:asciiTheme="minorHAnsi" w:eastAsia="Times New Roman" w:hAnsiTheme="minorHAnsi" w:cstheme="minorHAnsi"/>
          <w:sz w:val="24"/>
          <w:szCs w:val="24"/>
        </w:rPr>
        <w:t xml:space="preserve">The project focused on reaching existing and potential new members of heritage organisations in Argyll and Bute. In February 2023, we held our annual conference </w:t>
      </w:r>
      <w:r w:rsidRPr="00B21156">
        <w:rPr>
          <w:rFonts w:asciiTheme="minorHAnsi" w:eastAsia="Times New Roman" w:hAnsiTheme="minorHAnsi" w:cstheme="minorHAnsi"/>
          <w:i/>
          <w:iCs/>
          <w:sz w:val="24"/>
          <w:szCs w:val="24"/>
        </w:rPr>
        <w:t>Connecting Conversations</w:t>
      </w:r>
      <w:r w:rsidRPr="00B21156">
        <w:rPr>
          <w:rFonts w:asciiTheme="minorHAnsi" w:eastAsia="Times New Roman" w:hAnsiTheme="minorHAnsi" w:cstheme="minorHAnsi"/>
          <w:sz w:val="24"/>
          <w:szCs w:val="24"/>
        </w:rPr>
        <w:t xml:space="preserve"> to ask our members about the Forum and how they would like us to provide support. The key outcome was that delegates wanted more localised support for the heritage organisations in their area, recognising that each area has its own heritage to celebrate, its own strengths and challenges. </w:t>
      </w:r>
    </w:p>
    <w:p w14:paraId="40A9B7FB" w14:textId="77777777" w:rsidR="00E87E20" w:rsidRPr="00B21156" w:rsidRDefault="00000000">
      <w:pPr>
        <w:rPr>
          <w:rFonts w:asciiTheme="minorHAnsi" w:eastAsia="Times New Roman" w:hAnsiTheme="minorHAnsi" w:cstheme="minorHAnsi"/>
          <w:sz w:val="24"/>
          <w:szCs w:val="24"/>
        </w:rPr>
      </w:pPr>
      <w:r w:rsidRPr="00B21156">
        <w:rPr>
          <w:rFonts w:asciiTheme="minorHAnsi" w:eastAsia="Times New Roman" w:hAnsiTheme="minorHAnsi" w:cstheme="minorHAnsi"/>
          <w:sz w:val="24"/>
          <w:szCs w:val="24"/>
        </w:rPr>
        <w:t>Following the conference, the Forum piloted a successful micro meeting in Dunoon, which confirmed that localised support was most needed.</w:t>
      </w:r>
    </w:p>
    <w:p w14:paraId="4A03E9B5" w14:textId="77777777" w:rsidR="00E87E20" w:rsidRPr="00B21156" w:rsidRDefault="00000000">
      <w:pPr>
        <w:rPr>
          <w:rFonts w:asciiTheme="minorHAnsi" w:eastAsia="Times New Roman" w:hAnsiTheme="minorHAnsi" w:cstheme="minorHAnsi"/>
          <w:sz w:val="24"/>
          <w:szCs w:val="24"/>
        </w:rPr>
      </w:pPr>
      <w:proofErr w:type="gramStart"/>
      <w:r w:rsidRPr="00B21156">
        <w:rPr>
          <w:rFonts w:asciiTheme="minorHAnsi" w:eastAsia="Times New Roman" w:hAnsiTheme="minorHAnsi" w:cstheme="minorHAnsi"/>
          <w:sz w:val="24"/>
          <w:szCs w:val="24"/>
        </w:rPr>
        <w:t>In order to</w:t>
      </w:r>
      <w:proofErr w:type="gramEnd"/>
      <w:r w:rsidRPr="00B21156">
        <w:rPr>
          <w:rFonts w:asciiTheme="minorHAnsi" w:eastAsia="Times New Roman" w:hAnsiTheme="minorHAnsi" w:cstheme="minorHAnsi"/>
          <w:sz w:val="24"/>
          <w:szCs w:val="24"/>
        </w:rPr>
        <w:t xml:space="preserve"> address this, the project delivered the following outcomes:</w:t>
      </w:r>
    </w:p>
    <w:p w14:paraId="13299036" w14:textId="77777777" w:rsidR="00E87E20" w:rsidRPr="00B21156" w:rsidRDefault="00000000">
      <w:pPr>
        <w:numPr>
          <w:ilvl w:val="0"/>
          <w:numId w:val="2"/>
        </w:numPr>
        <w:pBdr>
          <w:top w:val="nil"/>
          <w:left w:val="nil"/>
          <w:bottom w:val="nil"/>
          <w:right w:val="nil"/>
          <w:between w:val="nil"/>
        </w:pBdr>
        <w:spacing w:after="0"/>
        <w:ind w:left="709" w:hanging="425"/>
        <w:rPr>
          <w:rFonts w:asciiTheme="minorHAnsi" w:eastAsia="Times New Roman" w:hAnsiTheme="minorHAnsi" w:cstheme="minorHAnsi"/>
          <w:color w:val="000000"/>
          <w:sz w:val="24"/>
          <w:szCs w:val="24"/>
        </w:rPr>
      </w:pPr>
      <w:r w:rsidRPr="00B21156">
        <w:rPr>
          <w:rFonts w:asciiTheme="minorHAnsi" w:eastAsia="Times New Roman" w:hAnsiTheme="minorHAnsi" w:cstheme="minorHAnsi"/>
          <w:color w:val="000000"/>
          <w:sz w:val="24"/>
          <w:szCs w:val="24"/>
        </w:rPr>
        <w:t xml:space="preserve">Focus on delivering further micro meetings. </w:t>
      </w:r>
    </w:p>
    <w:p w14:paraId="3C8E17B9" w14:textId="77777777" w:rsidR="00E87E20" w:rsidRPr="00B21156" w:rsidRDefault="00000000">
      <w:pPr>
        <w:numPr>
          <w:ilvl w:val="0"/>
          <w:numId w:val="2"/>
        </w:numPr>
        <w:pBdr>
          <w:top w:val="nil"/>
          <w:left w:val="nil"/>
          <w:bottom w:val="nil"/>
          <w:right w:val="nil"/>
          <w:between w:val="nil"/>
        </w:pBdr>
        <w:ind w:left="709" w:hanging="425"/>
        <w:rPr>
          <w:rFonts w:asciiTheme="minorHAnsi" w:eastAsia="Times New Roman" w:hAnsiTheme="minorHAnsi" w:cstheme="minorHAnsi"/>
          <w:color w:val="000000"/>
          <w:sz w:val="24"/>
          <w:szCs w:val="24"/>
        </w:rPr>
      </w:pPr>
      <w:r w:rsidRPr="00B21156">
        <w:rPr>
          <w:rFonts w:asciiTheme="minorHAnsi" w:eastAsia="Times New Roman" w:hAnsiTheme="minorHAnsi" w:cstheme="minorHAnsi"/>
          <w:color w:val="000000"/>
          <w:sz w:val="24"/>
          <w:szCs w:val="24"/>
        </w:rPr>
        <w:t xml:space="preserve">Skills Audit of ABMHF membership and </w:t>
      </w:r>
      <w:r w:rsidRPr="00B21156">
        <w:rPr>
          <w:rFonts w:asciiTheme="minorHAnsi" w:eastAsia="Times New Roman" w:hAnsiTheme="minorHAnsi" w:cstheme="minorHAnsi"/>
          <w:sz w:val="24"/>
          <w:szCs w:val="24"/>
        </w:rPr>
        <w:t>training according</w:t>
      </w:r>
      <w:r w:rsidRPr="00B21156">
        <w:rPr>
          <w:rFonts w:asciiTheme="minorHAnsi" w:eastAsia="Times New Roman" w:hAnsiTheme="minorHAnsi" w:cstheme="minorHAnsi"/>
          <w:color w:val="000000"/>
          <w:sz w:val="24"/>
          <w:szCs w:val="24"/>
        </w:rPr>
        <w:t xml:space="preserve"> to local needs.</w:t>
      </w:r>
    </w:p>
    <w:p w14:paraId="3230DF36" w14:textId="77777777" w:rsidR="00E87E20" w:rsidRPr="00B21156" w:rsidRDefault="00000000">
      <w:pPr>
        <w:spacing w:after="120" w:line="240" w:lineRule="auto"/>
        <w:rPr>
          <w:rFonts w:asciiTheme="minorHAnsi" w:eastAsia="Times New Roman" w:hAnsiTheme="minorHAnsi" w:cstheme="minorHAnsi"/>
          <w:sz w:val="24"/>
          <w:szCs w:val="24"/>
        </w:rPr>
      </w:pPr>
      <w:r w:rsidRPr="00B21156">
        <w:rPr>
          <w:rFonts w:asciiTheme="minorHAnsi" w:eastAsia="Times New Roman" w:hAnsiTheme="minorHAnsi" w:cstheme="minorHAnsi"/>
          <w:sz w:val="24"/>
          <w:szCs w:val="24"/>
        </w:rPr>
        <w:t>The project addressed four geographical areas:</w:t>
      </w:r>
    </w:p>
    <w:p w14:paraId="17EFEDA4" w14:textId="77777777" w:rsidR="00E87E20" w:rsidRPr="00B21156" w:rsidRDefault="00000000">
      <w:pPr>
        <w:numPr>
          <w:ilvl w:val="0"/>
          <w:numId w:val="1"/>
        </w:numPr>
        <w:pBdr>
          <w:top w:val="nil"/>
          <w:left w:val="nil"/>
          <w:bottom w:val="nil"/>
          <w:right w:val="nil"/>
          <w:between w:val="nil"/>
        </w:pBdr>
        <w:spacing w:after="0" w:line="240" w:lineRule="auto"/>
        <w:rPr>
          <w:rFonts w:asciiTheme="minorHAnsi" w:eastAsia="Times New Roman" w:hAnsiTheme="minorHAnsi" w:cstheme="minorHAnsi"/>
          <w:color w:val="000000"/>
          <w:sz w:val="24"/>
          <w:szCs w:val="24"/>
        </w:rPr>
      </w:pPr>
      <w:r w:rsidRPr="00B21156">
        <w:rPr>
          <w:rFonts w:asciiTheme="minorHAnsi" w:eastAsia="Times New Roman" w:hAnsiTheme="minorHAnsi" w:cstheme="minorHAnsi"/>
          <w:color w:val="000000"/>
          <w:sz w:val="24"/>
          <w:szCs w:val="24"/>
        </w:rPr>
        <w:t xml:space="preserve">Cowal &amp; Bute </w:t>
      </w:r>
    </w:p>
    <w:p w14:paraId="6A7C69F1" w14:textId="77777777" w:rsidR="00E87E20" w:rsidRPr="00B21156" w:rsidRDefault="00000000">
      <w:pPr>
        <w:numPr>
          <w:ilvl w:val="0"/>
          <w:numId w:val="1"/>
        </w:numPr>
        <w:pBdr>
          <w:top w:val="nil"/>
          <w:left w:val="nil"/>
          <w:bottom w:val="nil"/>
          <w:right w:val="nil"/>
          <w:between w:val="nil"/>
        </w:pBdr>
        <w:spacing w:after="0" w:line="240" w:lineRule="auto"/>
        <w:rPr>
          <w:rFonts w:asciiTheme="minorHAnsi" w:eastAsia="Times New Roman" w:hAnsiTheme="minorHAnsi" w:cstheme="minorHAnsi"/>
          <w:color w:val="000000"/>
          <w:sz w:val="24"/>
          <w:szCs w:val="24"/>
        </w:rPr>
      </w:pPr>
      <w:r w:rsidRPr="00B21156">
        <w:rPr>
          <w:rFonts w:asciiTheme="minorHAnsi" w:eastAsia="Times New Roman" w:hAnsiTheme="minorHAnsi" w:cstheme="minorHAnsi"/>
          <w:color w:val="000000"/>
          <w:sz w:val="24"/>
          <w:szCs w:val="24"/>
        </w:rPr>
        <w:t>Helensburgh &amp; Lomond</w:t>
      </w:r>
    </w:p>
    <w:p w14:paraId="41F939B0" w14:textId="77777777" w:rsidR="00E87E20" w:rsidRPr="00B21156" w:rsidRDefault="00000000">
      <w:pPr>
        <w:numPr>
          <w:ilvl w:val="0"/>
          <w:numId w:val="1"/>
        </w:numPr>
        <w:pBdr>
          <w:top w:val="nil"/>
          <w:left w:val="nil"/>
          <w:bottom w:val="nil"/>
          <w:right w:val="nil"/>
          <w:between w:val="nil"/>
        </w:pBdr>
        <w:spacing w:after="0" w:line="240" w:lineRule="auto"/>
        <w:rPr>
          <w:rFonts w:asciiTheme="minorHAnsi" w:eastAsia="Times New Roman" w:hAnsiTheme="minorHAnsi" w:cstheme="minorHAnsi"/>
          <w:color w:val="000000"/>
          <w:sz w:val="24"/>
          <w:szCs w:val="24"/>
        </w:rPr>
      </w:pPr>
      <w:r w:rsidRPr="00B21156">
        <w:rPr>
          <w:rFonts w:asciiTheme="minorHAnsi" w:eastAsia="Times New Roman" w:hAnsiTheme="minorHAnsi" w:cstheme="minorHAnsi"/>
          <w:color w:val="000000"/>
          <w:sz w:val="24"/>
          <w:szCs w:val="24"/>
        </w:rPr>
        <w:t>Kintyre, Islay &amp; mid-Argyll</w:t>
      </w:r>
    </w:p>
    <w:p w14:paraId="1126E770" w14:textId="48D4F949" w:rsidR="00E87E20" w:rsidRPr="00B21156" w:rsidRDefault="00000000">
      <w:pPr>
        <w:numPr>
          <w:ilvl w:val="0"/>
          <w:numId w:val="1"/>
        </w:numPr>
        <w:pBdr>
          <w:top w:val="nil"/>
          <w:left w:val="nil"/>
          <w:bottom w:val="nil"/>
          <w:right w:val="nil"/>
          <w:between w:val="nil"/>
        </w:pBdr>
        <w:spacing w:after="120" w:line="240" w:lineRule="auto"/>
        <w:rPr>
          <w:rFonts w:asciiTheme="minorHAnsi" w:eastAsia="Times New Roman" w:hAnsiTheme="minorHAnsi" w:cstheme="minorHAnsi"/>
          <w:color w:val="000000"/>
          <w:sz w:val="24"/>
          <w:szCs w:val="24"/>
        </w:rPr>
      </w:pPr>
      <w:r w:rsidRPr="00B21156">
        <w:rPr>
          <w:rFonts w:asciiTheme="minorHAnsi" w:eastAsia="Times New Roman" w:hAnsiTheme="minorHAnsi" w:cstheme="minorHAnsi"/>
          <w:color w:val="000000"/>
          <w:sz w:val="24"/>
          <w:szCs w:val="24"/>
        </w:rPr>
        <w:t>North Argyll – Oban and the isles</w:t>
      </w:r>
    </w:p>
    <w:p w14:paraId="2CE43CCD" w14:textId="504ED8B6" w:rsidR="00B659F8" w:rsidRPr="00B21156" w:rsidRDefault="00B659F8" w:rsidP="00B659F8">
      <w:pPr>
        <w:pBdr>
          <w:top w:val="nil"/>
          <w:left w:val="nil"/>
          <w:bottom w:val="nil"/>
          <w:right w:val="nil"/>
          <w:between w:val="nil"/>
        </w:pBdr>
        <w:spacing w:after="120" w:line="240" w:lineRule="auto"/>
        <w:rPr>
          <w:rFonts w:asciiTheme="minorHAnsi" w:eastAsia="Times New Roman" w:hAnsiTheme="minorHAnsi" w:cstheme="minorHAnsi"/>
          <w:color w:val="000000"/>
          <w:sz w:val="24"/>
          <w:szCs w:val="24"/>
        </w:rPr>
      </w:pPr>
      <w:r w:rsidRPr="00B21156">
        <w:rPr>
          <w:rFonts w:asciiTheme="minorHAnsi" w:eastAsia="Times New Roman" w:hAnsiTheme="minorHAnsi" w:cstheme="minorHAnsi"/>
          <w:color w:val="000000"/>
          <w:sz w:val="24"/>
          <w:szCs w:val="24"/>
        </w:rPr>
        <w:t xml:space="preserve">In 2024 we recruited 2 new Trustees – both employed full-time in other heritage organisations. Ultimately, both resigned due to either family or employment pressure. </w:t>
      </w:r>
    </w:p>
    <w:p w14:paraId="4D087715" w14:textId="77777777" w:rsidR="00BC6914" w:rsidRPr="00B21156" w:rsidRDefault="00B659F8" w:rsidP="00B659F8">
      <w:pPr>
        <w:pBdr>
          <w:top w:val="nil"/>
          <w:left w:val="nil"/>
          <w:bottom w:val="nil"/>
          <w:right w:val="nil"/>
          <w:between w:val="nil"/>
        </w:pBdr>
        <w:spacing w:after="120" w:line="240" w:lineRule="auto"/>
        <w:rPr>
          <w:rFonts w:asciiTheme="minorHAnsi" w:eastAsia="Times New Roman" w:hAnsiTheme="minorHAnsi" w:cstheme="minorHAnsi"/>
          <w:color w:val="000000"/>
          <w:sz w:val="24"/>
          <w:szCs w:val="24"/>
        </w:rPr>
      </w:pPr>
      <w:r w:rsidRPr="00B21156">
        <w:rPr>
          <w:rFonts w:asciiTheme="minorHAnsi" w:eastAsia="Times New Roman" w:hAnsiTheme="minorHAnsi" w:cstheme="minorHAnsi"/>
          <w:color w:val="000000"/>
          <w:sz w:val="24"/>
          <w:szCs w:val="24"/>
        </w:rPr>
        <w:t xml:space="preserve">By </w:t>
      </w:r>
      <w:r w:rsidR="00BC6914" w:rsidRPr="00B21156">
        <w:rPr>
          <w:rFonts w:asciiTheme="minorHAnsi" w:eastAsia="Times New Roman" w:hAnsiTheme="minorHAnsi" w:cstheme="minorHAnsi"/>
          <w:color w:val="000000"/>
          <w:sz w:val="24"/>
          <w:szCs w:val="24"/>
        </w:rPr>
        <w:t xml:space="preserve">summer 2024 we were actively recruiting for new trustees but finding it difficult. Eventually, we recruited two new trustees – both of whom were either involved in other heritage organisations or self-employed. </w:t>
      </w:r>
    </w:p>
    <w:p w14:paraId="0DFC2FED" w14:textId="77777777" w:rsidR="00D15301" w:rsidRPr="00B21156" w:rsidRDefault="00BC6914" w:rsidP="00B659F8">
      <w:pPr>
        <w:pBdr>
          <w:top w:val="nil"/>
          <w:left w:val="nil"/>
          <w:bottom w:val="nil"/>
          <w:right w:val="nil"/>
          <w:between w:val="nil"/>
        </w:pBdr>
        <w:spacing w:after="120" w:line="240" w:lineRule="auto"/>
        <w:rPr>
          <w:rFonts w:asciiTheme="minorHAnsi" w:eastAsia="Times New Roman" w:hAnsiTheme="minorHAnsi" w:cstheme="minorHAnsi"/>
          <w:color w:val="000000"/>
          <w:sz w:val="24"/>
          <w:szCs w:val="24"/>
        </w:rPr>
      </w:pPr>
      <w:r w:rsidRPr="00B21156">
        <w:rPr>
          <w:rFonts w:asciiTheme="minorHAnsi" w:eastAsia="Times New Roman" w:hAnsiTheme="minorHAnsi" w:cstheme="minorHAnsi"/>
          <w:color w:val="000000"/>
          <w:sz w:val="24"/>
          <w:szCs w:val="24"/>
        </w:rPr>
        <w:t xml:space="preserve">We were also in the process of a redesign and update of our website. A request had been sent to all members inviting them to submit content for the website which would increase their </w:t>
      </w:r>
      <w:r w:rsidR="00D15301" w:rsidRPr="00B21156">
        <w:rPr>
          <w:rFonts w:asciiTheme="minorHAnsi" w:eastAsia="Times New Roman" w:hAnsiTheme="minorHAnsi" w:cstheme="minorHAnsi"/>
          <w:color w:val="000000"/>
          <w:sz w:val="24"/>
          <w:szCs w:val="24"/>
        </w:rPr>
        <w:t>public profile.</w:t>
      </w:r>
    </w:p>
    <w:p w14:paraId="07CA333F" w14:textId="77777777" w:rsidR="004520C0" w:rsidRPr="00B21156" w:rsidRDefault="00D15301" w:rsidP="00B659F8">
      <w:pPr>
        <w:pBdr>
          <w:top w:val="nil"/>
          <w:left w:val="nil"/>
          <w:bottom w:val="nil"/>
          <w:right w:val="nil"/>
          <w:between w:val="nil"/>
        </w:pBdr>
        <w:spacing w:after="120" w:line="240" w:lineRule="auto"/>
        <w:rPr>
          <w:rFonts w:asciiTheme="minorHAnsi" w:eastAsia="Times New Roman" w:hAnsiTheme="minorHAnsi" w:cstheme="minorHAnsi"/>
          <w:color w:val="000000"/>
          <w:sz w:val="24"/>
          <w:szCs w:val="24"/>
        </w:rPr>
      </w:pPr>
      <w:r w:rsidRPr="00B21156">
        <w:rPr>
          <w:rFonts w:asciiTheme="minorHAnsi" w:eastAsia="Times New Roman" w:hAnsiTheme="minorHAnsi" w:cstheme="minorHAnsi"/>
          <w:color w:val="000000"/>
          <w:sz w:val="24"/>
          <w:szCs w:val="24"/>
        </w:rPr>
        <w:lastRenderedPageBreak/>
        <w:t>Dates were established for a further set of online and face-to-face heritage community cafes, to run into 2025.</w:t>
      </w:r>
      <w:r w:rsidR="004520C0" w:rsidRPr="00B21156">
        <w:rPr>
          <w:rFonts w:asciiTheme="minorHAnsi" w:eastAsia="Times New Roman" w:hAnsiTheme="minorHAnsi" w:cstheme="minorHAnsi"/>
          <w:color w:val="000000"/>
          <w:sz w:val="24"/>
          <w:szCs w:val="24"/>
        </w:rPr>
        <w:t xml:space="preserve"> </w:t>
      </w:r>
    </w:p>
    <w:p w14:paraId="5ED5C98C" w14:textId="47079777" w:rsidR="004520C0" w:rsidRPr="00B21156" w:rsidRDefault="004520C0" w:rsidP="004520C0">
      <w:pPr>
        <w:pBdr>
          <w:top w:val="nil"/>
          <w:left w:val="nil"/>
          <w:bottom w:val="nil"/>
          <w:right w:val="nil"/>
          <w:between w:val="nil"/>
        </w:pBdr>
        <w:spacing w:after="120"/>
        <w:rPr>
          <w:rFonts w:asciiTheme="minorHAnsi" w:eastAsia="Times New Roman" w:hAnsiTheme="minorHAnsi" w:cstheme="minorHAnsi"/>
          <w:color w:val="000000"/>
          <w:sz w:val="24"/>
          <w:szCs w:val="24"/>
        </w:rPr>
      </w:pPr>
      <w:r w:rsidRPr="00B21156">
        <w:rPr>
          <w:rFonts w:asciiTheme="minorHAnsi" w:eastAsia="Times New Roman" w:hAnsiTheme="minorHAnsi" w:cstheme="minorHAnsi"/>
          <w:color w:val="000000"/>
          <w:sz w:val="24"/>
          <w:szCs w:val="24"/>
        </w:rPr>
        <w:t xml:space="preserve">In January 2025 we had </w:t>
      </w:r>
      <w:r w:rsidRPr="00B21156">
        <w:rPr>
          <w:rFonts w:asciiTheme="minorHAnsi" w:eastAsia="Times New Roman" w:hAnsiTheme="minorHAnsi" w:cstheme="minorHAnsi"/>
          <w:color w:val="000000"/>
          <w:sz w:val="24"/>
          <w:szCs w:val="24"/>
        </w:rPr>
        <w:t>41 Organisations</w:t>
      </w:r>
      <w:r w:rsidRPr="00B21156">
        <w:rPr>
          <w:rFonts w:asciiTheme="minorHAnsi" w:eastAsia="Times New Roman" w:hAnsiTheme="minorHAnsi" w:cstheme="minorHAnsi"/>
          <w:color w:val="000000"/>
          <w:sz w:val="24"/>
          <w:szCs w:val="24"/>
        </w:rPr>
        <w:t xml:space="preserve"> and </w:t>
      </w:r>
      <w:r w:rsidRPr="00B21156">
        <w:rPr>
          <w:rFonts w:asciiTheme="minorHAnsi" w:eastAsia="Times New Roman" w:hAnsiTheme="minorHAnsi" w:cstheme="minorHAnsi"/>
          <w:color w:val="000000"/>
          <w:sz w:val="24"/>
          <w:szCs w:val="24"/>
        </w:rPr>
        <w:t>82 Individual</w:t>
      </w:r>
      <w:r w:rsidRPr="00B21156">
        <w:rPr>
          <w:rFonts w:asciiTheme="minorHAnsi" w:eastAsia="Times New Roman" w:hAnsiTheme="minorHAnsi" w:cstheme="minorHAnsi"/>
          <w:color w:val="000000"/>
          <w:sz w:val="24"/>
          <w:szCs w:val="24"/>
        </w:rPr>
        <w:t xml:space="preserve"> members. Our social media presence was growing: </w:t>
      </w:r>
      <w:hyperlink r:id="rId8" w:history="1">
        <w:r w:rsidRPr="00B21156">
          <w:rPr>
            <w:rStyle w:val="Hyperlink"/>
            <w:rFonts w:asciiTheme="minorHAnsi" w:eastAsia="Times New Roman" w:hAnsiTheme="minorHAnsi" w:cstheme="minorHAnsi"/>
            <w:sz w:val="24"/>
            <w:szCs w:val="24"/>
          </w:rPr>
          <w:t>Instagram</w:t>
        </w:r>
      </w:hyperlink>
      <w:r w:rsidRPr="00B21156">
        <w:rPr>
          <w:rFonts w:asciiTheme="minorHAnsi" w:eastAsia="Times New Roman" w:hAnsiTheme="minorHAnsi" w:cstheme="minorHAnsi"/>
          <w:color w:val="000000"/>
          <w:sz w:val="24"/>
          <w:szCs w:val="24"/>
        </w:rPr>
        <w:t>:</w:t>
      </w:r>
      <w:r w:rsidRPr="00B21156">
        <w:rPr>
          <w:rFonts w:asciiTheme="minorHAnsi" w:eastAsia="Times New Roman" w:hAnsiTheme="minorHAnsi" w:cstheme="minorHAnsi"/>
          <w:color w:val="000000"/>
          <w:sz w:val="24"/>
          <w:szCs w:val="24"/>
        </w:rPr>
        <w:t xml:space="preserve"> 1013</w:t>
      </w:r>
      <w:r w:rsidRPr="00B21156">
        <w:rPr>
          <w:rFonts w:asciiTheme="minorHAnsi" w:eastAsia="Times New Roman" w:hAnsiTheme="minorHAnsi" w:cstheme="minorHAnsi"/>
          <w:color w:val="000000"/>
          <w:sz w:val="24"/>
          <w:szCs w:val="24"/>
        </w:rPr>
        <w:t xml:space="preserve">; </w:t>
      </w:r>
      <w:hyperlink r:id="rId9" w:history="1">
        <w:r w:rsidRPr="00B21156">
          <w:rPr>
            <w:rStyle w:val="Hyperlink"/>
            <w:rFonts w:asciiTheme="minorHAnsi" w:eastAsia="Times New Roman" w:hAnsiTheme="minorHAnsi" w:cstheme="minorHAnsi"/>
            <w:sz w:val="24"/>
            <w:szCs w:val="24"/>
          </w:rPr>
          <w:t>Facebook</w:t>
        </w:r>
      </w:hyperlink>
      <w:r w:rsidRPr="00B21156">
        <w:rPr>
          <w:rFonts w:asciiTheme="minorHAnsi" w:eastAsia="Times New Roman" w:hAnsiTheme="minorHAnsi" w:cstheme="minorHAnsi"/>
          <w:color w:val="000000"/>
          <w:sz w:val="24"/>
          <w:szCs w:val="24"/>
        </w:rPr>
        <w:t>:</w:t>
      </w:r>
      <w:r w:rsidRPr="00B21156">
        <w:rPr>
          <w:rFonts w:asciiTheme="minorHAnsi" w:eastAsia="Times New Roman" w:hAnsiTheme="minorHAnsi" w:cstheme="minorHAnsi"/>
          <w:color w:val="000000"/>
          <w:sz w:val="24"/>
          <w:szCs w:val="24"/>
        </w:rPr>
        <w:t xml:space="preserve"> 868</w:t>
      </w:r>
      <w:r w:rsidRPr="00B21156">
        <w:rPr>
          <w:rFonts w:asciiTheme="minorHAnsi" w:eastAsia="Times New Roman" w:hAnsiTheme="minorHAnsi" w:cstheme="minorHAnsi"/>
          <w:color w:val="000000"/>
          <w:sz w:val="24"/>
          <w:szCs w:val="24"/>
        </w:rPr>
        <w:t xml:space="preserve">; </w:t>
      </w:r>
      <w:r w:rsidRPr="00B21156">
        <w:rPr>
          <w:rFonts w:asciiTheme="minorHAnsi" w:eastAsia="Times New Roman" w:hAnsiTheme="minorHAnsi" w:cstheme="minorHAnsi"/>
          <w:color w:val="000000"/>
          <w:sz w:val="24"/>
          <w:szCs w:val="24"/>
        </w:rPr>
        <w:t xml:space="preserve"> </w:t>
      </w:r>
      <w:hyperlink r:id="rId10" w:history="1">
        <w:r w:rsidRPr="00B21156">
          <w:rPr>
            <w:rStyle w:val="Hyperlink"/>
            <w:rFonts w:asciiTheme="minorHAnsi" w:eastAsia="Times New Roman" w:hAnsiTheme="minorHAnsi" w:cstheme="minorHAnsi"/>
            <w:sz w:val="24"/>
            <w:szCs w:val="24"/>
          </w:rPr>
          <w:t>Bluesky</w:t>
        </w:r>
        <w:r w:rsidRPr="00B21156">
          <w:rPr>
            <w:rStyle w:val="Hyperlink"/>
            <w:rFonts w:asciiTheme="minorHAnsi" w:eastAsia="Times New Roman" w:hAnsiTheme="minorHAnsi" w:cstheme="minorHAnsi"/>
            <w:sz w:val="24"/>
            <w:szCs w:val="24"/>
          </w:rPr>
          <w:t xml:space="preserve">: </w:t>
        </w:r>
      </w:hyperlink>
      <w:r w:rsidRPr="00B21156">
        <w:rPr>
          <w:rFonts w:asciiTheme="minorHAnsi" w:eastAsia="Times New Roman" w:hAnsiTheme="minorHAnsi" w:cstheme="minorHAnsi"/>
          <w:color w:val="000000"/>
          <w:sz w:val="24"/>
          <w:szCs w:val="24"/>
        </w:rPr>
        <w:t>16</w:t>
      </w:r>
      <w:r w:rsidRPr="00B21156">
        <w:rPr>
          <w:rFonts w:asciiTheme="minorHAnsi" w:eastAsia="Times New Roman" w:hAnsiTheme="minorHAnsi" w:cstheme="minorHAnsi"/>
          <w:color w:val="000000"/>
          <w:sz w:val="24"/>
          <w:szCs w:val="24"/>
        </w:rPr>
        <w:t xml:space="preserve">; </w:t>
      </w:r>
      <w:hyperlink r:id="rId11" w:history="1">
        <w:r w:rsidRPr="00B21156">
          <w:rPr>
            <w:rStyle w:val="Hyperlink"/>
            <w:rFonts w:asciiTheme="minorHAnsi" w:eastAsia="Times New Roman" w:hAnsiTheme="minorHAnsi" w:cstheme="minorHAnsi"/>
            <w:sz w:val="24"/>
            <w:szCs w:val="24"/>
          </w:rPr>
          <w:t>Twitter</w:t>
        </w:r>
      </w:hyperlink>
      <w:r w:rsidRPr="00B21156">
        <w:rPr>
          <w:rFonts w:asciiTheme="minorHAnsi" w:eastAsia="Times New Roman" w:hAnsiTheme="minorHAnsi" w:cstheme="minorHAnsi"/>
          <w:color w:val="000000"/>
          <w:sz w:val="24"/>
          <w:szCs w:val="24"/>
        </w:rPr>
        <w:t>:</w:t>
      </w:r>
      <w:r w:rsidRPr="00B21156">
        <w:rPr>
          <w:rFonts w:asciiTheme="minorHAnsi" w:eastAsia="Times New Roman" w:hAnsiTheme="minorHAnsi" w:cstheme="minorHAnsi"/>
          <w:color w:val="000000"/>
          <w:sz w:val="24"/>
          <w:szCs w:val="24"/>
        </w:rPr>
        <w:t> 151</w:t>
      </w:r>
      <w:r w:rsidRPr="00B21156">
        <w:rPr>
          <w:rFonts w:asciiTheme="minorHAnsi" w:eastAsia="Times New Roman" w:hAnsiTheme="minorHAnsi" w:cstheme="minorHAnsi"/>
          <w:color w:val="000000"/>
          <w:sz w:val="24"/>
          <w:szCs w:val="24"/>
        </w:rPr>
        <w:t xml:space="preserve">; </w:t>
      </w:r>
      <w:hyperlink r:id="rId12" w:history="1">
        <w:proofErr w:type="spellStart"/>
        <w:r w:rsidRPr="00B21156">
          <w:rPr>
            <w:rStyle w:val="Hyperlink"/>
            <w:rFonts w:asciiTheme="minorHAnsi" w:eastAsia="Times New Roman" w:hAnsiTheme="minorHAnsi" w:cstheme="minorHAnsi"/>
            <w:sz w:val="24"/>
            <w:szCs w:val="24"/>
          </w:rPr>
          <w:t>Youtube</w:t>
        </w:r>
        <w:proofErr w:type="spellEnd"/>
      </w:hyperlink>
      <w:r w:rsidRPr="00B21156">
        <w:rPr>
          <w:rFonts w:asciiTheme="minorHAnsi" w:eastAsia="Times New Roman" w:hAnsiTheme="minorHAnsi" w:cstheme="minorHAnsi"/>
          <w:color w:val="000000"/>
          <w:sz w:val="24"/>
          <w:szCs w:val="24"/>
        </w:rPr>
        <w:t>:</w:t>
      </w:r>
      <w:r w:rsidRPr="00B21156">
        <w:rPr>
          <w:rFonts w:asciiTheme="minorHAnsi" w:eastAsia="Times New Roman" w:hAnsiTheme="minorHAnsi" w:cstheme="minorHAnsi"/>
          <w:color w:val="000000"/>
          <w:sz w:val="24"/>
          <w:szCs w:val="24"/>
        </w:rPr>
        <w:t> 4 subscribers - 14 playlists</w:t>
      </w:r>
      <w:r w:rsidR="00B21156">
        <w:rPr>
          <w:rFonts w:asciiTheme="minorHAnsi" w:eastAsia="Times New Roman" w:hAnsiTheme="minorHAnsi" w:cstheme="minorHAnsi"/>
          <w:color w:val="000000"/>
          <w:sz w:val="24"/>
          <w:szCs w:val="24"/>
        </w:rPr>
        <w:t xml:space="preserve">, </w:t>
      </w:r>
      <w:r w:rsidRPr="00B21156">
        <w:rPr>
          <w:rFonts w:asciiTheme="minorHAnsi" w:eastAsia="Times New Roman" w:hAnsiTheme="minorHAnsi" w:cstheme="minorHAnsi"/>
          <w:color w:val="000000"/>
          <w:sz w:val="24"/>
          <w:szCs w:val="24"/>
        </w:rPr>
        <w:t>15 videos</w:t>
      </w:r>
      <w:r w:rsidRPr="00B21156">
        <w:rPr>
          <w:rFonts w:asciiTheme="minorHAnsi" w:eastAsia="Times New Roman" w:hAnsiTheme="minorHAnsi" w:cstheme="minorHAnsi"/>
          <w:color w:val="000000"/>
          <w:sz w:val="24"/>
          <w:szCs w:val="24"/>
        </w:rPr>
        <w:t>.</w:t>
      </w:r>
      <w:r w:rsidR="00072B99">
        <w:rPr>
          <w:rFonts w:asciiTheme="minorHAnsi" w:eastAsia="Times New Roman" w:hAnsiTheme="minorHAnsi" w:cstheme="minorHAnsi"/>
          <w:color w:val="000000"/>
          <w:sz w:val="24"/>
          <w:szCs w:val="24"/>
        </w:rPr>
        <w:t xml:space="preserve"> </w:t>
      </w:r>
    </w:p>
    <w:p w14:paraId="25EA7DBA" w14:textId="4AA1E90F" w:rsidR="004520C0" w:rsidRPr="00B21156" w:rsidRDefault="004520C0" w:rsidP="004520C0">
      <w:pPr>
        <w:pBdr>
          <w:top w:val="nil"/>
          <w:left w:val="nil"/>
          <w:bottom w:val="nil"/>
          <w:right w:val="nil"/>
          <w:between w:val="nil"/>
        </w:pBdr>
        <w:spacing w:after="120"/>
        <w:rPr>
          <w:rFonts w:asciiTheme="minorHAnsi" w:eastAsia="Times New Roman" w:hAnsiTheme="minorHAnsi" w:cstheme="minorHAnsi"/>
          <w:color w:val="000000"/>
          <w:sz w:val="24"/>
          <w:szCs w:val="24"/>
        </w:rPr>
      </w:pPr>
    </w:p>
    <w:p w14:paraId="4DBFD473" w14:textId="77777777" w:rsidR="004520C0" w:rsidRPr="00B21156" w:rsidRDefault="004520C0" w:rsidP="004520C0">
      <w:pPr>
        <w:pBdr>
          <w:top w:val="nil"/>
          <w:left w:val="nil"/>
          <w:bottom w:val="nil"/>
          <w:right w:val="nil"/>
          <w:between w:val="nil"/>
        </w:pBdr>
        <w:spacing w:after="120"/>
        <w:rPr>
          <w:rFonts w:asciiTheme="minorHAnsi" w:eastAsia="Times New Roman" w:hAnsiTheme="minorHAnsi" w:cstheme="minorHAnsi"/>
          <w:color w:val="000000"/>
          <w:sz w:val="24"/>
          <w:szCs w:val="24"/>
        </w:rPr>
      </w:pPr>
    </w:p>
    <w:p w14:paraId="5787F1A4" w14:textId="2FE613E0" w:rsidR="00B659F8" w:rsidRPr="00B21156" w:rsidRDefault="00BC6914" w:rsidP="00B659F8">
      <w:pPr>
        <w:pBdr>
          <w:top w:val="nil"/>
          <w:left w:val="nil"/>
          <w:bottom w:val="nil"/>
          <w:right w:val="nil"/>
          <w:between w:val="nil"/>
        </w:pBdr>
        <w:spacing w:after="120" w:line="240" w:lineRule="auto"/>
        <w:rPr>
          <w:rFonts w:asciiTheme="minorHAnsi" w:eastAsia="Times New Roman" w:hAnsiTheme="minorHAnsi" w:cstheme="minorHAnsi"/>
          <w:color w:val="000000"/>
          <w:sz w:val="24"/>
          <w:szCs w:val="24"/>
        </w:rPr>
      </w:pPr>
      <w:r w:rsidRPr="00B21156">
        <w:rPr>
          <w:rFonts w:asciiTheme="minorHAnsi" w:eastAsia="Times New Roman" w:hAnsiTheme="minorHAnsi" w:cstheme="minorHAnsi"/>
          <w:color w:val="000000"/>
          <w:sz w:val="24"/>
          <w:szCs w:val="24"/>
        </w:rPr>
        <w:t xml:space="preserve"> </w:t>
      </w:r>
    </w:p>
    <w:p w14:paraId="3FE07AC6" w14:textId="77777777" w:rsidR="00B659F8" w:rsidRPr="00B21156" w:rsidRDefault="00B659F8" w:rsidP="00B659F8">
      <w:pPr>
        <w:pBdr>
          <w:top w:val="nil"/>
          <w:left w:val="nil"/>
          <w:bottom w:val="nil"/>
          <w:right w:val="nil"/>
          <w:between w:val="nil"/>
        </w:pBdr>
        <w:spacing w:after="120" w:line="240" w:lineRule="auto"/>
        <w:rPr>
          <w:rFonts w:asciiTheme="minorHAnsi" w:eastAsia="Times New Roman" w:hAnsiTheme="minorHAnsi" w:cstheme="minorHAnsi"/>
          <w:color w:val="000000"/>
          <w:sz w:val="24"/>
          <w:szCs w:val="24"/>
        </w:rPr>
      </w:pPr>
    </w:p>
    <w:sectPr w:rsidR="00B659F8" w:rsidRPr="00B21156">
      <w:headerReference w:type="default" r:id="rId13"/>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C6E1E" w14:textId="77777777" w:rsidR="00E46EDC" w:rsidRDefault="00E46EDC">
      <w:pPr>
        <w:spacing w:after="0" w:line="240" w:lineRule="auto"/>
      </w:pPr>
      <w:r>
        <w:separator/>
      </w:r>
    </w:p>
  </w:endnote>
  <w:endnote w:type="continuationSeparator" w:id="0">
    <w:p w14:paraId="21FBCC20" w14:textId="77777777" w:rsidR="00E46EDC" w:rsidRDefault="00E46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E514ABA4-7A53-4E97-A21C-DE8500648D94}"/>
    <w:embedBold r:id="rId2" w:fontKey="{C4BB85C5-6770-43EF-9F34-3D0ADC11627D}"/>
    <w:embedItalic r:id="rId3" w:fontKey="{E82A1F2D-D254-48D1-89EA-E8F533652626}"/>
  </w:font>
  <w:font w:name="Calibri Light">
    <w:panose1 w:val="020F0302020204030204"/>
    <w:charset w:val="00"/>
    <w:family w:val="swiss"/>
    <w:pitch w:val="variable"/>
    <w:sig w:usb0="E4002EFF" w:usb1="C200247B" w:usb2="00000009" w:usb3="00000000" w:csb0="000001FF" w:csb1="00000000"/>
    <w:embedRegular r:id="rId4" w:fontKey="{D3B22D76-6A0E-4C0E-9899-05491236824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C71E1" w14:textId="77777777" w:rsidR="00E46EDC" w:rsidRDefault="00E46EDC">
      <w:pPr>
        <w:spacing w:after="0" w:line="240" w:lineRule="auto"/>
      </w:pPr>
      <w:r>
        <w:separator/>
      </w:r>
    </w:p>
  </w:footnote>
  <w:footnote w:type="continuationSeparator" w:id="0">
    <w:p w14:paraId="7E8F9524" w14:textId="77777777" w:rsidR="00E46EDC" w:rsidRDefault="00E46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42342" w14:textId="77777777" w:rsidR="00E87E20" w:rsidRDefault="00000000">
    <w:pPr>
      <w:pBdr>
        <w:top w:val="nil"/>
        <w:left w:val="nil"/>
        <w:bottom w:val="nil"/>
        <w:right w:val="nil"/>
        <w:between w:val="nil"/>
      </w:pBdr>
      <w:tabs>
        <w:tab w:val="center" w:pos="4513"/>
        <w:tab w:val="right" w:pos="9026"/>
      </w:tabs>
      <w:spacing w:after="0" w:line="240" w:lineRule="auto"/>
      <w:jc w:val="center"/>
      <w:rPr>
        <w:color w:val="000000"/>
      </w:rPr>
    </w:pPr>
    <w:r>
      <w:rPr>
        <w:noProof/>
        <w:color w:val="000000"/>
      </w:rPr>
      <w:drawing>
        <wp:inline distT="0" distB="0" distL="0" distR="0" wp14:anchorId="7E083ACF" wp14:editId="1CC51D66">
          <wp:extent cx="2761981" cy="814797"/>
          <wp:effectExtent l="0" t="0" r="0" b="0"/>
          <wp:docPr id="213534817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761981" cy="81479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CC2118"/>
    <w:multiLevelType w:val="multilevel"/>
    <w:tmpl w:val="8D568D9A"/>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B715198"/>
    <w:multiLevelType w:val="multilevel"/>
    <w:tmpl w:val="DD269D3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63F73AEB"/>
    <w:multiLevelType w:val="multilevel"/>
    <w:tmpl w:val="10028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506383D"/>
    <w:multiLevelType w:val="multilevel"/>
    <w:tmpl w:val="CD0280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A1A77B9"/>
    <w:multiLevelType w:val="multilevel"/>
    <w:tmpl w:val="7AF2393E"/>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7A321C18"/>
    <w:multiLevelType w:val="multilevel"/>
    <w:tmpl w:val="FCDE8B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18540021">
    <w:abstractNumId w:val="3"/>
  </w:num>
  <w:num w:numId="2" w16cid:durableId="1146161266">
    <w:abstractNumId w:val="1"/>
  </w:num>
  <w:num w:numId="3" w16cid:durableId="344091985">
    <w:abstractNumId w:val="0"/>
  </w:num>
  <w:num w:numId="4" w16cid:durableId="983855923">
    <w:abstractNumId w:val="4"/>
  </w:num>
  <w:num w:numId="5" w16cid:durableId="263921208">
    <w:abstractNumId w:val="2"/>
  </w:num>
  <w:num w:numId="6" w16cid:durableId="565456584">
    <w:abstractNumId w:val="5"/>
  </w:num>
  <w:num w:numId="7" w16cid:durableId="474447648">
    <w:abstractNumId w:val="5"/>
    <w:lvlOverride w:ilvl="1">
      <w:lvl w:ilvl="1">
        <w:numFmt w:val="lowerLetter"/>
        <w:lvlText w:val="%2."/>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20"/>
    <w:rsid w:val="00072B99"/>
    <w:rsid w:val="00101562"/>
    <w:rsid w:val="001E21F7"/>
    <w:rsid w:val="004520C0"/>
    <w:rsid w:val="00863F7A"/>
    <w:rsid w:val="00955886"/>
    <w:rsid w:val="00B21156"/>
    <w:rsid w:val="00B464D7"/>
    <w:rsid w:val="00B659F8"/>
    <w:rsid w:val="00BC6914"/>
    <w:rsid w:val="00C66C42"/>
    <w:rsid w:val="00CD66FA"/>
    <w:rsid w:val="00D03C30"/>
    <w:rsid w:val="00D15301"/>
    <w:rsid w:val="00D33CB8"/>
    <w:rsid w:val="00D913B2"/>
    <w:rsid w:val="00E46EDC"/>
    <w:rsid w:val="00E87E20"/>
    <w:rsid w:val="00EF60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7EEDE"/>
  <w15:docId w15:val="{642B2237-DDF9-4069-990B-6E6C0A851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link w:val="HeaderChar"/>
    <w:uiPriority w:val="99"/>
    <w:unhideWhenUsed/>
    <w:rsid w:val="00B737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78F"/>
  </w:style>
  <w:style w:type="paragraph" w:styleId="Footer">
    <w:name w:val="footer"/>
    <w:basedOn w:val="Normal"/>
    <w:link w:val="FooterChar"/>
    <w:uiPriority w:val="99"/>
    <w:unhideWhenUsed/>
    <w:rsid w:val="00B737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78F"/>
  </w:style>
  <w:style w:type="paragraph" w:styleId="ListParagraph">
    <w:name w:val="List Paragraph"/>
    <w:basedOn w:val="Normal"/>
    <w:uiPriority w:val="34"/>
    <w:qFormat/>
    <w:rsid w:val="001F10C3"/>
    <w:pPr>
      <w:ind w:left="720"/>
      <w:contextualSpacing/>
    </w:pPr>
  </w:style>
  <w:style w:type="character" w:styleId="Hyperlink">
    <w:name w:val="Hyperlink"/>
    <w:basedOn w:val="DefaultParagraphFont"/>
    <w:uiPriority w:val="99"/>
    <w:unhideWhenUsed/>
    <w:rsid w:val="00920812"/>
    <w:rPr>
      <w:color w:val="0563C1" w:themeColor="hyperlink"/>
      <w:u w:val="single"/>
    </w:rPr>
  </w:style>
  <w:style w:type="character" w:styleId="UnresolvedMention">
    <w:name w:val="Unresolved Mention"/>
    <w:basedOn w:val="DefaultParagraphFont"/>
    <w:uiPriority w:val="99"/>
    <w:semiHidden/>
    <w:unhideWhenUsed/>
    <w:rsid w:val="00920812"/>
    <w:rPr>
      <w:color w:val="605E5C"/>
      <w:shd w:val="clear" w:color="auto" w:fill="E1DFDD"/>
    </w:rPr>
  </w:style>
  <w:style w:type="character" w:customStyle="1" w:styleId="SubtitleChar">
    <w:name w:val="Subtitle Char"/>
    <w:basedOn w:val="DefaultParagraphFont"/>
    <w:link w:val="Subtitle"/>
    <w:uiPriority w:val="11"/>
    <w:rsid w:val="00737BA9"/>
    <w:rPr>
      <w:rFonts w:eastAsiaTheme="minorEastAsia"/>
      <w:color w:val="5A5A5A" w:themeColor="text1" w:themeTint="A5"/>
      <w:spacing w:val="15"/>
    </w:rPr>
  </w:style>
  <w:style w:type="paragraph" w:styleId="Subtitle">
    <w:name w:val="Subtitle"/>
    <w:basedOn w:val="Normal"/>
    <w:next w:val="Normal"/>
    <w:link w:val="SubtitleChar"/>
    <w:uiPriority w:val="11"/>
    <w:qFormat/>
    <w:rPr>
      <w:color w:val="5A5A5A"/>
    </w:rPr>
  </w:style>
  <w:style w:type="paragraph" w:styleId="NormalWeb">
    <w:name w:val="Normal (Web)"/>
    <w:basedOn w:val="Normal"/>
    <w:uiPriority w:val="99"/>
    <w:semiHidden/>
    <w:unhideWhenUsed/>
    <w:rsid w:val="004520C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stagram.com/argyllheritage" TargetMode="External"/><Relationship Id="rId13"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argyllheritage"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com/argyllheritag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sky.app/profile/argyllheritage.bsky.social" TargetMode="External"/><Relationship Id="rId4" Type="http://schemas.openxmlformats.org/officeDocument/2006/relationships/settings" Target="settings.xml"/><Relationship Id="rId9" Type="http://schemas.openxmlformats.org/officeDocument/2006/relationships/hyperlink" Target="https://www.facebook.com/ArgyllHeritage/"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pMhI2/Qw1HobavBvzYGQTJhhiw==">CgMxLjA4AHIhMUxlbHIwc0dpSjZQM0RrVnBQcWpSZS0wdzdObXF6RFQx</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A30CE79-3FCD-4E71-8E8E-78B97F5A0506}"/>
</file>

<file path=customXml/itemProps3.xml><?xml version="1.0" encoding="utf-8"?>
<ds:datastoreItem xmlns:ds="http://schemas.openxmlformats.org/officeDocument/2006/customXml" ds:itemID="{07EE77ED-2B62-4ECF-B087-4EFB3DC4F0E0}"/>
</file>

<file path=customXml/itemProps4.xml><?xml version="1.0" encoding="utf-8"?>
<ds:datastoreItem xmlns:ds="http://schemas.openxmlformats.org/officeDocument/2006/customXml" ds:itemID="{C222EB10-8A8F-4FF6-872E-D3142AE63A9E}"/>
</file>

<file path=docProps/app.xml><?xml version="1.0" encoding="utf-8"?>
<Properties xmlns="http://schemas.openxmlformats.org/officeDocument/2006/extended-properties" xmlns:vt="http://schemas.openxmlformats.org/officeDocument/2006/docPropsVTypes">
  <Template>Normal</Template>
  <TotalTime>1</TotalTime>
  <Pages>2</Pages>
  <Words>416</Words>
  <Characters>2373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Sutcliffe</dc:creator>
  <cp:keywords/>
  <dc:description/>
  <cp:lastModifiedBy>Anne Cleave</cp:lastModifiedBy>
  <cp:revision>2</cp:revision>
  <dcterms:created xsi:type="dcterms:W3CDTF">2026-06-25T14:53:00Z</dcterms:created>
  <dcterms:modified xsi:type="dcterms:W3CDTF">2026-06-25T14:53:00Z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